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600" w:rsidRDefault="00D40600" w:rsidP="00D40600">
      <w:pPr>
        <w:jc w:val="center"/>
      </w:pPr>
      <w:r>
        <w:t>Министерство образования и науки Челябинской области</w:t>
      </w:r>
    </w:p>
    <w:p w:rsidR="00D40600" w:rsidRDefault="00D40600" w:rsidP="00D40600">
      <w:pPr>
        <w:jc w:val="center"/>
      </w:pPr>
      <w:r>
        <w:t>Государственное бюджетное профессиональное образовательное учреждение</w:t>
      </w:r>
    </w:p>
    <w:p w:rsidR="00D40600" w:rsidRDefault="00D40600" w:rsidP="00D40600">
      <w:pPr>
        <w:jc w:val="center"/>
      </w:pPr>
      <w:r>
        <w:t>«Верхнеуральский агротехнологический техникум – казачий кадетский корпус»</w:t>
      </w:r>
    </w:p>
    <w:p w:rsidR="00D40600" w:rsidRDefault="00D40600" w:rsidP="00D40600">
      <w:pPr>
        <w:jc w:val="center"/>
      </w:pPr>
      <w:r>
        <w:t>(</w:t>
      </w:r>
      <w:proofErr w:type="gramStart"/>
      <w:r>
        <w:t>ГБПОУ  «</w:t>
      </w:r>
      <w:proofErr w:type="gramEnd"/>
      <w:r>
        <w:t>ВАТТ-ККК»)</w:t>
      </w:r>
    </w:p>
    <w:p w:rsidR="007A7F78" w:rsidRDefault="007A7F78" w:rsidP="00D40600">
      <w:pPr>
        <w:jc w:val="center"/>
      </w:pPr>
    </w:p>
    <w:p w:rsidR="007A7F78" w:rsidRDefault="007A7F7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162888" w:rsidRDefault="00162888" w:rsidP="00D40600">
      <w:pPr>
        <w:jc w:val="center"/>
      </w:pPr>
    </w:p>
    <w:p w:rsidR="007A7F78" w:rsidRDefault="007A7F78" w:rsidP="007A7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КОМПЛЕКТ ОЦЕНОЧНЫХ МАТЕРИАЛОВ </w:t>
      </w:r>
    </w:p>
    <w:p w:rsidR="007A7F78" w:rsidRDefault="00F16F46" w:rsidP="007B189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ОП.</w:t>
      </w:r>
      <w:r w:rsidR="007B1890">
        <w:rPr>
          <w:b/>
          <w:sz w:val="28"/>
          <w:szCs w:val="28"/>
        </w:rPr>
        <w:t>05 Метрология, стандартизация и сертификация</w:t>
      </w:r>
    </w:p>
    <w:p w:rsidR="00162888" w:rsidRDefault="00162888" w:rsidP="00162888">
      <w:pPr>
        <w:suppressAutoHyphens/>
        <w:contextualSpacing/>
        <w:jc w:val="center"/>
        <w:rPr>
          <w:sz w:val="28"/>
          <w:szCs w:val="28"/>
          <w:lang w:eastAsia="en-US"/>
        </w:rPr>
      </w:pPr>
      <w:r w:rsidRPr="004B354F">
        <w:rPr>
          <w:rFonts w:eastAsia="Times New Roman"/>
          <w:b/>
          <w:sz w:val="28"/>
          <w:szCs w:val="28"/>
        </w:rPr>
        <w:t>по специальности</w:t>
      </w:r>
      <w:r w:rsidRPr="004B354F">
        <w:rPr>
          <w:sz w:val="28"/>
          <w:szCs w:val="28"/>
          <w:lang w:eastAsia="en-US"/>
        </w:rPr>
        <w:t xml:space="preserve"> </w:t>
      </w:r>
    </w:p>
    <w:p w:rsidR="00162888" w:rsidRPr="004A0909" w:rsidRDefault="00162888" w:rsidP="00162888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4A0909">
        <w:rPr>
          <w:rFonts w:eastAsiaTheme="majorEastAsia"/>
          <w:b/>
          <w:bCs/>
          <w:spacing w:val="-14"/>
          <w:sz w:val="28"/>
          <w:szCs w:val="28"/>
        </w:rPr>
        <w:t xml:space="preserve">23.02.07 ТЕХНИЧЕСКОЕ ОБСЛУЖИВАНИЕ И РЕМОНТ </w:t>
      </w:r>
      <w:r>
        <w:rPr>
          <w:rFonts w:eastAsiaTheme="majorEastAsia"/>
          <w:b/>
          <w:bCs/>
          <w:spacing w:val="-14"/>
          <w:sz w:val="28"/>
          <w:szCs w:val="28"/>
        </w:rPr>
        <w:t xml:space="preserve">               </w:t>
      </w:r>
      <w:r w:rsidRPr="004A0909">
        <w:rPr>
          <w:rFonts w:eastAsiaTheme="majorEastAsia"/>
          <w:b/>
          <w:bCs/>
          <w:spacing w:val="-14"/>
          <w:sz w:val="28"/>
          <w:szCs w:val="28"/>
        </w:rPr>
        <w:t>АВТОТРАНСПОРТНЫХ СРЕДСТВ</w:t>
      </w:r>
    </w:p>
    <w:p w:rsidR="00162888" w:rsidRPr="004B354F" w:rsidRDefault="00162888" w:rsidP="00162888">
      <w:pPr>
        <w:suppressAutoHyphens/>
        <w:contextualSpacing/>
        <w:jc w:val="center"/>
        <w:rPr>
          <w:sz w:val="28"/>
          <w:szCs w:val="28"/>
          <w:lang w:eastAsia="en-US"/>
        </w:rPr>
      </w:pPr>
    </w:p>
    <w:p w:rsidR="007A7F78" w:rsidRPr="007A7F78" w:rsidRDefault="007A7F78" w:rsidP="007A7F78">
      <w:pPr>
        <w:contextualSpacing/>
        <w:jc w:val="center"/>
        <w:rPr>
          <w:rFonts w:eastAsia="Times New Roman"/>
          <w:b/>
          <w:i/>
          <w:iCs/>
          <w:color w:val="000000"/>
          <w:sz w:val="28"/>
          <w:szCs w:val="28"/>
          <w:lang w:eastAsia="en-US"/>
        </w:rPr>
      </w:pPr>
    </w:p>
    <w:p w:rsidR="00DC5E53" w:rsidRDefault="00DC5E53">
      <w:pPr>
        <w:rPr>
          <w:sz w:val="28"/>
          <w:szCs w:val="28"/>
        </w:rPr>
      </w:pPr>
    </w:p>
    <w:p w:rsidR="005F2375" w:rsidRDefault="005F2375">
      <w:pPr>
        <w:rPr>
          <w:sz w:val="28"/>
          <w:szCs w:val="28"/>
        </w:rPr>
      </w:pPr>
    </w:p>
    <w:p w:rsidR="005F2375" w:rsidRDefault="005F2375">
      <w:pPr>
        <w:rPr>
          <w:sz w:val="28"/>
          <w:szCs w:val="28"/>
        </w:rPr>
      </w:pPr>
    </w:p>
    <w:p w:rsidR="005F2375" w:rsidRDefault="005F2375">
      <w:pPr>
        <w:rPr>
          <w:sz w:val="28"/>
          <w:szCs w:val="28"/>
        </w:rPr>
      </w:pPr>
    </w:p>
    <w:p w:rsidR="005F2375" w:rsidRDefault="005F2375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>
      <w:pPr>
        <w:rPr>
          <w:sz w:val="28"/>
          <w:szCs w:val="28"/>
        </w:rPr>
      </w:pPr>
    </w:p>
    <w:p w:rsidR="00162888" w:rsidRDefault="00162888" w:rsidP="00162888">
      <w:pPr>
        <w:jc w:val="center"/>
        <w:rPr>
          <w:sz w:val="28"/>
          <w:szCs w:val="28"/>
        </w:rPr>
      </w:pPr>
      <w:r>
        <w:rPr>
          <w:sz w:val="28"/>
          <w:szCs w:val="28"/>
        </w:rPr>
        <w:t>2025г</w:t>
      </w:r>
    </w:p>
    <w:p w:rsidR="00162888" w:rsidRDefault="00162888" w:rsidP="00162888">
      <w:pPr>
        <w:jc w:val="center"/>
        <w:rPr>
          <w:sz w:val="28"/>
          <w:szCs w:val="28"/>
        </w:rPr>
      </w:pPr>
    </w:p>
    <w:p w:rsidR="00162888" w:rsidRPr="005C1655" w:rsidRDefault="00162888" w:rsidP="00162888">
      <w:pPr>
        <w:suppressAutoHyphens/>
        <w:ind w:left="567" w:firstLine="567"/>
        <w:contextualSpacing/>
        <w:jc w:val="both"/>
        <w:rPr>
          <w:rFonts w:eastAsia="Times New Roman"/>
          <w:i/>
          <w:u w:val="single"/>
        </w:rPr>
      </w:pPr>
      <w:r>
        <w:rPr>
          <w:rFonts w:eastAsia="Times New Roman"/>
        </w:rPr>
        <w:lastRenderedPageBreak/>
        <w:t>Комплект оценочных</w:t>
      </w:r>
      <w:r w:rsidRPr="005C1655">
        <w:rPr>
          <w:rFonts w:eastAsia="Times New Roman"/>
        </w:rPr>
        <w:t xml:space="preserve"> материал</w:t>
      </w:r>
      <w:r>
        <w:rPr>
          <w:rFonts w:eastAsia="Times New Roman"/>
        </w:rPr>
        <w:t>ов</w:t>
      </w:r>
      <w:r w:rsidRPr="005C1655">
        <w:rPr>
          <w:rFonts w:eastAsia="Times New Roman"/>
        </w:rPr>
        <w:t xml:space="preserve"> разработан </w:t>
      </w:r>
      <w:r>
        <w:rPr>
          <w:rFonts w:eastAsia="Times New Roman"/>
        </w:rPr>
        <w:t xml:space="preserve">в соответствии с рабочей </w:t>
      </w:r>
      <w:r w:rsidRPr="005C1655">
        <w:rPr>
          <w:rFonts w:eastAsia="Times New Roman"/>
        </w:rPr>
        <w:t>программ</w:t>
      </w:r>
      <w:r>
        <w:rPr>
          <w:rFonts w:eastAsia="Times New Roman"/>
        </w:rPr>
        <w:t>ой</w:t>
      </w:r>
      <w:r w:rsidRPr="005C1655">
        <w:rPr>
          <w:rFonts w:eastAsia="Times New Roman"/>
        </w:rPr>
        <w:t xml:space="preserve"> </w:t>
      </w:r>
      <w:r w:rsidRPr="00162888">
        <w:rPr>
          <w:rFonts w:eastAsia="Times New Roman"/>
          <w:iCs/>
        </w:rPr>
        <w:t>ОП.05 Метрология, стандартизация и сертификация</w:t>
      </w:r>
      <w:r>
        <w:rPr>
          <w:rFonts w:eastAsia="Times New Roman"/>
        </w:rPr>
        <w:t>, входящей в состав</w:t>
      </w:r>
      <w:r w:rsidRPr="005C1655">
        <w:rPr>
          <w:rFonts w:eastAsia="Times New Roman"/>
        </w:rPr>
        <w:t xml:space="preserve"> образовательной программы</w:t>
      </w:r>
      <w:r>
        <w:rPr>
          <w:rFonts w:eastAsia="Times New Roman"/>
        </w:rPr>
        <w:t xml:space="preserve"> СПО по специальности 23.02.07 Т</w:t>
      </w:r>
      <w:r w:rsidRPr="003C1091">
        <w:rPr>
          <w:rFonts w:eastAsia="Times New Roman"/>
        </w:rPr>
        <w:t>ехническое обслуживание и ремонт автотранспортных средств</w:t>
      </w:r>
      <w:r>
        <w:rPr>
          <w:rFonts w:eastAsia="Times New Roman"/>
        </w:rPr>
        <w:t>.</w:t>
      </w:r>
    </w:p>
    <w:p w:rsidR="00162888" w:rsidRDefault="00162888" w:rsidP="0016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162888" w:rsidRPr="005C1655" w:rsidRDefault="00162888" w:rsidP="0016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  <w:r w:rsidRPr="005C1655">
        <w:rPr>
          <w:rFonts w:eastAsia="Times New Roman"/>
        </w:rPr>
        <w:t>Разработчик-организация: ГБПОУ «</w:t>
      </w:r>
      <w:r>
        <w:rPr>
          <w:rFonts w:eastAsia="Times New Roman"/>
        </w:rPr>
        <w:t>ВАТТ-ККК</w:t>
      </w:r>
      <w:r w:rsidRPr="005C1655">
        <w:rPr>
          <w:rFonts w:eastAsia="Times New Roman"/>
        </w:rPr>
        <w:t>»</w:t>
      </w:r>
    </w:p>
    <w:p w:rsidR="00162888" w:rsidRDefault="00162888" w:rsidP="00162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jc w:val="both"/>
        <w:rPr>
          <w:rFonts w:eastAsia="Times New Roman"/>
        </w:rPr>
      </w:pPr>
    </w:p>
    <w:p w:rsidR="00162888" w:rsidRDefault="00162888" w:rsidP="00162888">
      <w:pPr>
        <w:jc w:val="both"/>
        <w:rPr>
          <w:sz w:val="28"/>
          <w:szCs w:val="28"/>
        </w:rPr>
      </w:pPr>
      <w:r>
        <w:rPr>
          <w:rFonts w:eastAsia="Times New Roman"/>
        </w:rPr>
        <w:t>Авторы-составители:</w:t>
      </w:r>
    </w:p>
    <w:p w:rsidR="00162888" w:rsidRDefault="0016288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2375" w:rsidRPr="00162888" w:rsidRDefault="005F2375"/>
    <w:p w:rsidR="005C48CF" w:rsidRPr="00162888" w:rsidRDefault="005C48CF" w:rsidP="00162888">
      <w:pPr>
        <w:jc w:val="center"/>
        <w:rPr>
          <w:b/>
        </w:rPr>
      </w:pPr>
      <w:r w:rsidRPr="00162888">
        <w:rPr>
          <w:b/>
        </w:rPr>
        <w:t>1. Паспорт комплекта оценочных материалов</w:t>
      </w:r>
    </w:p>
    <w:p w:rsidR="005C48CF" w:rsidRPr="00162888" w:rsidRDefault="005C48CF" w:rsidP="005C48CF">
      <w:pPr>
        <w:rPr>
          <w:b/>
        </w:rPr>
      </w:pPr>
      <w:r w:rsidRPr="00162888">
        <w:rPr>
          <w:b/>
        </w:rPr>
        <w:t>1.1. Область применения комплекта оценочных материалов</w:t>
      </w:r>
    </w:p>
    <w:p w:rsidR="005C48CF" w:rsidRPr="00162888" w:rsidRDefault="005C48CF" w:rsidP="00162888">
      <w:pPr>
        <w:ind w:firstLine="708"/>
        <w:jc w:val="both"/>
      </w:pPr>
      <w:r w:rsidRPr="00162888">
        <w:t xml:space="preserve">Комплект оценочных материалов предназначен для проверки и оценки результатов освоения учебной дисциплины </w:t>
      </w:r>
      <w:r w:rsidRPr="00162888">
        <w:rPr>
          <w:iCs/>
        </w:rPr>
        <w:t xml:space="preserve">ОП.05 </w:t>
      </w:r>
      <w:r w:rsidRPr="00162888">
        <w:t>Метрология, стандартизация и сертификация</w:t>
      </w:r>
      <w:r w:rsidRPr="00162888">
        <w:rPr>
          <w:iCs/>
        </w:rPr>
        <w:t>, входящей в состав образовательной программы СПО по специальности 23.02.07 Техническое обслуживание и ремонт автотранспортных средств</w:t>
      </w:r>
    </w:p>
    <w:p w:rsidR="005C48CF" w:rsidRPr="00162888" w:rsidRDefault="005C48CF" w:rsidP="00162888">
      <w:pPr>
        <w:ind w:firstLine="708"/>
        <w:jc w:val="both"/>
      </w:pPr>
      <w:r w:rsidRPr="00162888">
        <w:t>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компетенций.</w:t>
      </w:r>
    </w:p>
    <w:p w:rsidR="005C48CF" w:rsidRPr="00162888" w:rsidRDefault="005C48CF" w:rsidP="005C48CF">
      <w:pPr>
        <w:rPr>
          <w:b/>
        </w:rPr>
      </w:pPr>
      <w:r w:rsidRPr="00162888">
        <w:rPr>
          <w:b/>
        </w:rPr>
        <w:t>Комплект оценочных материалов позволяет оценивать:</w:t>
      </w:r>
    </w:p>
    <w:p w:rsidR="005C48CF" w:rsidRPr="00162888" w:rsidRDefault="005C48CF" w:rsidP="005C48CF">
      <w:r w:rsidRPr="00162888">
        <w:t>1.Формирование элементов общих компетенций (ОК):</w:t>
      </w:r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4394"/>
        <w:gridCol w:w="4421"/>
      </w:tblGrid>
      <w:tr w:rsidR="00EA4FC0" w:rsidRPr="00AC7877" w:rsidTr="00162888"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FC0" w:rsidRPr="00AC7877" w:rsidRDefault="00EA4FC0" w:rsidP="00094251">
            <w:pPr>
              <w:jc w:val="center"/>
              <w:rPr>
                <w:rFonts w:eastAsiaTheme="minorHAnsi"/>
                <w:b/>
                <w:iCs/>
                <w:lang w:eastAsia="en-US"/>
              </w:rPr>
            </w:pPr>
            <w:r w:rsidRPr="00AC7877">
              <w:rPr>
                <w:rFonts w:eastAsiaTheme="minorHAnsi"/>
                <w:b/>
                <w:iCs/>
                <w:lang w:eastAsia="en-US"/>
              </w:rPr>
              <w:t>Код 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FC0" w:rsidRPr="00AC7877" w:rsidRDefault="00EA4FC0" w:rsidP="0009425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AC7877">
              <w:rPr>
                <w:rFonts w:eastAsiaTheme="minorHAnsi"/>
                <w:b/>
                <w:lang w:eastAsia="en-US"/>
              </w:rPr>
              <w:t>Уметь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FC0" w:rsidRPr="00AC7877" w:rsidRDefault="00EA4FC0" w:rsidP="0009425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AC7877">
              <w:rPr>
                <w:rFonts w:eastAsiaTheme="minorHAnsi"/>
                <w:b/>
                <w:lang w:eastAsia="en-US"/>
              </w:rPr>
              <w:t>Знать</w:t>
            </w:r>
          </w:p>
        </w:tc>
      </w:tr>
      <w:tr w:rsidR="00EA4FC0" w:rsidRPr="00AC7877" w:rsidTr="00162888"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FC0" w:rsidRPr="00AC7877" w:rsidRDefault="00EA4FC0" w:rsidP="00094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C7877">
              <w:rPr>
                <w:rFonts w:eastAsiaTheme="minorHAnsi"/>
                <w:lang w:eastAsia="en-US"/>
              </w:rPr>
              <w:t xml:space="preserve">ОК 01 </w:t>
            </w:r>
            <w:r w:rsidR="00557CA8">
              <w:rPr>
                <w:rFonts w:eastAsiaTheme="minorHAnsi"/>
                <w:lang w:eastAsia="en-US"/>
              </w:rPr>
              <w:t>-</w:t>
            </w:r>
          </w:p>
          <w:p w:rsidR="00EA4FC0" w:rsidRPr="00AC7877" w:rsidRDefault="00162888" w:rsidP="00094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09</w:t>
            </w:r>
          </w:p>
          <w:p w:rsidR="00EA4FC0" w:rsidRPr="00AC7877" w:rsidRDefault="00EA4FC0" w:rsidP="00094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EA4FC0" w:rsidRPr="00AC7877" w:rsidRDefault="00EA4FC0" w:rsidP="00094251">
            <w:pPr>
              <w:suppressAutoHyphens/>
              <w:jc w:val="center"/>
              <w:rPr>
                <w:rFonts w:eastAsiaTheme="minorHAnsi"/>
                <w:lang w:eastAsia="en-US"/>
              </w:rPr>
            </w:pPr>
          </w:p>
          <w:p w:rsidR="00EA4FC0" w:rsidRPr="00AC7877" w:rsidRDefault="00EA4FC0" w:rsidP="00094251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7" w:rsidRPr="00AC7877" w:rsidRDefault="00AC7877" w:rsidP="00AC7877">
            <w:pPr>
              <w:rPr>
                <w:rFonts w:eastAsiaTheme="minorHAnsi"/>
                <w:bCs/>
                <w:lang w:eastAsia="en-US"/>
              </w:rPr>
            </w:pPr>
            <w:r w:rsidRPr="00AC7877">
              <w:rPr>
                <w:rFonts w:eastAsiaTheme="minorHAnsi"/>
                <w:bCs/>
                <w:lang w:eastAsia="en-US"/>
              </w:rPr>
              <w:t>•оформлять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</w:t>
            </w:r>
          </w:p>
          <w:p w:rsidR="00AC7877" w:rsidRPr="00AC7877" w:rsidRDefault="00AC7877" w:rsidP="00AC7877">
            <w:pPr>
              <w:rPr>
                <w:rFonts w:eastAsiaTheme="minorHAnsi"/>
                <w:bCs/>
                <w:lang w:eastAsia="en-US"/>
              </w:rPr>
            </w:pPr>
            <w:r w:rsidRPr="00AC7877">
              <w:rPr>
                <w:rFonts w:eastAsiaTheme="minorHAnsi"/>
                <w:bCs/>
                <w:lang w:eastAsia="en-US"/>
              </w:rPr>
              <w:t>•применять документацию систем качества;</w:t>
            </w:r>
          </w:p>
          <w:p w:rsidR="00EA4FC0" w:rsidRPr="00AC7877" w:rsidRDefault="00AC7877" w:rsidP="00AC7877">
            <w:pPr>
              <w:rPr>
                <w:rFonts w:eastAsiaTheme="minorHAnsi"/>
                <w:bCs/>
                <w:lang w:eastAsia="en-US"/>
              </w:rPr>
            </w:pPr>
            <w:r w:rsidRPr="00AC7877">
              <w:rPr>
                <w:rFonts w:eastAsiaTheme="minorHAnsi"/>
                <w:bCs/>
                <w:lang w:eastAsia="en-US"/>
              </w:rPr>
              <w:t>•применять требования нормативных документов к основным видам продукции (услуг) и процессов;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FC0" w:rsidRPr="00AC7877" w:rsidRDefault="00EA4FC0" w:rsidP="00EA4FC0">
            <w:pPr>
              <w:ind w:left="33"/>
              <w:contextualSpacing/>
              <w:rPr>
                <w:rFonts w:eastAsiaTheme="minorHAnsi"/>
                <w:lang w:eastAsia="en-US"/>
              </w:rPr>
            </w:pPr>
            <w:r w:rsidRPr="00AC7877">
              <w:rPr>
                <w:rFonts w:eastAsiaTheme="minorHAnsi"/>
                <w:lang w:eastAsia="en-US"/>
              </w:rPr>
              <w:t>•документацию систем качества;</w:t>
            </w:r>
          </w:p>
          <w:p w:rsidR="00EA4FC0" w:rsidRPr="00AC7877" w:rsidRDefault="00EA4FC0" w:rsidP="00EA4FC0">
            <w:pPr>
              <w:ind w:left="33"/>
              <w:contextualSpacing/>
              <w:rPr>
                <w:rFonts w:eastAsiaTheme="minorHAnsi"/>
                <w:lang w:eastAsia="en-US"/>
              </w:rPr>
            </w:pPr>
            <w:r w:rsidRPr="00AC7877">
              <w:rPr>
                <w:rFonts w:eastAsiaTheme="minorHAnsi"/>
                <w:lang w:eastAsia="en-US"/>
              </w:rPr>
              <w:t>•единство терминологии, единиц измерения с действующими стандартами и международной системой единиц СИ в учебных дисциплинах;</w:t>
            </w:r>
          </w:p>
          <w:p w:rsidR="00EA4FC0" w:rsidRPr="00AC7877" w:rsidRDefault="00EA4FC0" w:rsidP="00EA4FC0">
            <w:pPr>
              <w:ind w:left="33"/>
              <w:contextualSpacing/>
              <w:rPr>
                <w:rFonts w:eastAsiaTheme="minorHAnsi"/>
                <w:lang w:eastAsia="en-US"/>
              </w:rPr>
            </w:pPr>
            <w:r w:rsidRPr="00AC7877">
              <w:rPr>
                <w:rFonts w:eastAsiaTheme="minorHAnsi"/>
                <w:lang w:eastAsia="en-US"/>
              </w:rPr>
              <w:t>•основные положения систем (комплексов) общетехнических и организационно-методических стандартов;</w:t>
            </w:r>
          </w:p>
          <w:p w:rsidR="00EA4FC0" w:rsidRPr="00AC7877" w:rsidRDefault="00EA4FC0" w:rsidP="00EA4FC0">
            <w:pPr>
              <w:ind w:left="33"/>
              <w:contextualSpacing/>
              <w:rPr>
                <w:rFonts w:eastAsiaTheme="minorHAnsi"/>
                <w:lang w:eastAsia="en-US"/>
              </w:rPr>
            </w:pPr>
            <w:r w:rsidRPr="00AC7877">
              <w:rPr>
                <w:rFonts w:eastAsiaTheme="minorHAnsi"/>
                <w:lang w:eastAsia="en-US"/>
              </w:rPr>
              <w:t>•основные понятия и определения метрологии,</w:t>
            </w:r>
          </w:p>
          <w:p w:rsidR="00EA4FC0" w:rsidRPr="00AC7877" w:rsidRDefault="00EA4FC0" w:rsidP="00EA4FC0">
            <w:pPr>
              <w:ind w:left="33"/>
              <w:contextualSpacing/>
              <w:rPr>
                <w:rFonts w:eastAsiaTheme="minorHAnsi"/>
                <w:lang w:eastAsia="en-US"/>
              </w:rPr>
            </w:pPr>
            <w:r w:rsidRPr="00AC7877">
              <w:rPr>
                <w:rFonts w:eastAsiaTheme="minorHAnsi"/>
                <w:lang w:eastAsia="en-US"/>
              </w:rPr>
              <w:t>•стандартизации и сертификации;</w:t>
            </w:r>
          </w:p>
          <w:p w:rsidR="00EA4FC0" w:rsidRPr="00AC7877" w:rsidRDefault="00EA4FC0" w:rsidP="00EA4FC0">
            <w:pPr>
              <w:ind w:left="33"/>
              <w:contextualSpacing/>
              <w:rPr>
                <w:rFonts w:eastAsiaTheme="minorHAnsi"/>
                <w:bCs/>
                <w:lang w:eastAsia="en-US"/>
              </w:rPr>
            </w:pPr>
            <w:r w:rsidRPr="00AC7877">
              <w:rPr>
                <w:rFonts w:eastAsiaTheme="minorHAnsi"/>
                <w:lang w:eastAsia="en-US"/>
              </w:rPr>
              <w:t>•основы повышения качества продукции.</w:t>
            </w:r>
          </w:p>
          <w:p w:rsidR="00EA4FC0" w:rsidRPr="00AC7877" w:rsidRDefault="00EA4FC0" w:rsidP="00094251">
            <w:pPr>
              <w:rPr>
                <w:rFonts w:eastAsiaTheme="minorHAnsi"/>
                <w:bCs/>
                <w:lang w:eastAsia="en-US"/>
              </w:rPr>
            </w:pPr>
          </w:p>
        </w:tc>
      </w:tr>
    </w:tbl>
    <w:p w:rsidR="005F2375" w:rsidRDefault="005F2375">
      <w:pPr>
        <w:rPr>
          <w:sz w:val="28"/>
          <w:szCs w:val="28"/>
        </w:rPr>
      </w:pPr>
    </w:p>
    <w:p w:rsidR="008D2B51" w:rsidRPr="00162888" w:rsidRDefault="008D2B51" w:rsidP="00162888">
      <w:pPr>
        <w:ind w:firstLine="708"/>
      </w:pPr>
      <w:r w:rsidRPr="00162888">
        <w:t xml:space="preserve">1.Контроль и оценка результатов освоения учебной дисциплины </w:t>
      </w:r>
    </w:p>
    <w:p w:rsidR="005F2375" w:rsidRPr="00162888" w:rsidRDefault="008D2B51" w:rsidP="00162888">
      <w:pPr>
        <w:ind w:firstLine="708"/>
      </w:pPr>
      <w:r w:rsidRPr="00162888">
        <w:t>Контроль и оценка результатов раскрываются через усвоенные знания и приобретенные студентами умения, направленные на формирование элементов общих компетенций.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824098" w:rsidRPr="00844674" w:rsidTr="00094251">
        <w:tc>
          <w:tcPr>
            <w:tcW w:w="3539" w:type="dxa"/>
            <w:gridSpan w:val="2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b/>
                <w:bCs/>
                <w:lang w:eastAsia="x-none"/>
              </w:rPr>
            </w:pPr>
            <w:r w:rsidRPr="00844674">
              <w:rPr>
                <w:rFonts w:eastAsia="Times New Roman"/>
                <w:b/>
                <w:bCs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ФОС</w:t>
            </w:r>
          </w:p>
        </w:tc>
        <w:tc>
          <w:tcPr>
            <w:tcW w:w="1701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 xml:space="preserve">Критерии оценивания </w:t>
            </w:r>
          </w:p>
        </w:tc>
      </w:tr>
      <w:tr w:rsidR="00824098" w:rsidRPr="00844674" w:rsidTr="00094251">
        <w:tc>
          <w:tcPr>
            <w:tcW w:w="69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3.1.1</w:t>
            </w:r>
          </w:p>
        </w:tc>
        <w:tc>
          <w:tcPr>
            <w:tcW w:w="2843" w:type="dxa"/>
          </w:tcPr>
          <w:p w:rsidR="00824098" w:rsidRPr="00844674" w:rsidRDefault="00824098" w:rsidP="00094251">
            <w:pPr>
              <w:rPr>
                <w:rFonts w:eastAsia="Times New Roman"/>
                <w:b/>
                <w:lang w:eastAsia="x-none"/>
              </w:rPr>
            </w:pPr>
            <w:r w:rsidRPr="00844674">
              <w:rPr>
                <w:rFonts w:eastAsia="Times New Roman"/>
                <w:b/>
                <w:lang w:eastAsia="x-none"/>
              </w:rPr>
              <w:t>Стартовая диагностика (входной контроль)</w:t>
            </w:r>
          </w:p>
        </w:tc>
        <w:tc>
          <w:tcPr>
            <w:tcW w:w="33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1</w:t>
            </w:r>
          </w:p>
        </w:tc>
        <w:tc>
          <w:tcPr>
            <w:tcW w:w="3775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824098" w:rsidRPr="00844674" w:rsidRDefault="00824098" w:rsidP="00094251">
            <w:pPr>
              <w:jc w:val="center"/>
              <w:rPr>
                <w:lang w:eastAsia="en-US"/>
              </w:rPr>
            </w:pPr>
            <w:r w:rsidRPr="00844674">
              <w:rPr>
                <w:lang w:eastAsia="en-US"/>
              </w:rPr>
              <w:t>Таблица 1</w:t>
            </w:r>
          </w:p>
        </w:tc>
      </w:tr>
      <w:tr w:rsidR="00824098" w:rsidRPr="00844674" w:rsidTr="00094251">
        <w:tc>
          <w:tcPr>
            <w:tcW w:w="69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3.2</w:t>
            </w:r>
          </w:p>
        </w:tc>
        <w:tc>
          <w:tcPr>
            <w:tcW w:w="2843" w:type="dxa"/>
          </w:tcPr>
          <w:p w:rsidR="00824098" w:rsidRPr="00844674" w:rsidRDefault="00824098" w:rsidP="00094251">
            <w:pPr>
              <w:rPr>
                <w:rFonts w:eastAsia="Times New Roman"/>
                <w:b/>
                <w:lang w:eastAsia="x-none"/>
              </w:rPr>
            </w:pPr>
            <w:r w:rsidRPr="00844674">
              <w:rPr>
                <w:rFonts w:eastAsia="Times New Roman"/>
                <w:b/>
                <w:lang w:val="x-none" w:eastAsia="x-none"/>
              </w:rPr>
              <w:t>Текущий контроль</w:t>
            </w:r>
            <w:r w:rsidRPr="00844674">
              <w:rPr>
                <w:rFonts w:eastAsia="Times New Roman"/>
                <w:b/>
                <w:lang w:eastAsia="x-none"/>
              </w:rPr>
              <w:t xml:space="preserve">: </w:t>
            </w:r>
          </w:p>
        </w:tc>
        <w:tc>
          <w:tcPr>
            <w:tcW w:w="33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</w:p>
        </w:tc>
        <w:tc>
          <w:tcPr>
            <w:tcW w:w="3775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</w:p>
        </w:tc>
        <w:tc>
          <w:tcPr>
            <w:tcW w:w="1701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</w:p>
        </w:tc>
      </w:tr>
      <w:tr w:rsidR="00824098" w:rsidRPr="00844674" w:rsidTr="00094251">
        <w:tc>
          <w:tcPr>
            <w:tcW w:w="69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3.2.1</w:t>
            </w:r>
          </w:p>
        </w:tc>
        <w:tc>
          <w:tcPr>
            <w:tcW w:w="2843" w:type="dxa"/>
          </w:tcPr>
          <w:p w:rsidR="00824098" w:rsidRPr="00282734" w:rsidRDefault="00824098" w:rsidP="00094251">
            <w:pPr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 xml:space="preserve">- </w:t>
            </w:r>
            <w:r>
              <w:rPr>
                <w:rFonts w:eastAsia="Times New Roman"/>
                <w:lang w:val="x-none" w:eastAsia="x-none"/>
              </w:rPr>
              <w:t>п</w:t>
            </w:r>
            <w:r>
              <w:rPr>
                <w:rFonts w:eastAsia="Times New Roman"/>
                <w:lang w:eastAsia="x-none"/>
              </w:rPr>
              <w:t>рактическая работа</w:t>
            </w:r>
          </w:p>
        </w:tc>
        <w:tc>
          <w:tcPr>
            <w:tcW w:w="33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2</w:t>
            </w:r>
          </w:p>
        </w:tc>
        <w:tc>
          <w:tcPr>
            <w:tcW w:w="3775" w:type="dxa"/>
          </w:tcPr>
          <w:p w:rsidR="00824098" w:rsidRPr="00844674" w:rsidRDefault="00824098" w:rsidP="00094251">
            <w:pPr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 xml:space="preserve">Критерии оценивания </w:t>
            </w:r>
            <w:r>
              <w:rPr>
                <w:rFonts w:eastAsia="Times New Roman"/>
                <w:lang w:eastAsia="x-none"/>
              </w:rPr>
              <w:t>практическая</w:t>
            </w:r>
            <w:r w:rsidRPr="00844674">
              <w:rPr>
                <w:rFonts w:eastAsia="Times New Roman"/>
                <w:lang w:eastAsia="x-none"/>
              </w:rPr>
              <w:t xml:space="preserve">  работы</w:t>
            </w:r>
          </w:p>
        </w:tc>
        <w:tc>
          <w:tcPr>
            <w:tcW w:w="1701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</w:rPr>
              <w:t>Таблица 2</w:t>
            </w:r>
          </w:p>
        </w:tc>
      </w:tr>
      <w:tr w:rsidR="00824098" w:rsidRPr="00844674" w:rsidTr="00094251">
        <w:tc>
          <w:tcPr>
            <w:tcW w:w="69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3.2.2</w:t>
            </w:r>
          </w:p>
        </w:tc>
        <w:tc>
          <w:tcPr>
            <w:tcW w:w="2843" w:type="dxa"/>
          </w:tcPr>
          <w:p w:rsidR="00824098" w:rsidRPr="00844674" w:rsidRDefault="00824098" w:rsidP="00094251">
            <w:pPr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 xml:space="preserve">- </w:t>
            </w:r>
            <w:r w:rsidRPr="00844674">
              <w:rPr>
                <w:rFonts w:eastAsia="Times New Roman"/>
                <w:lang w:val="x-none" w:eastAsia="x-none"/>
              </w:rPr>
              <w:t>устный</w:t>
            </w:r>
            <w:r w:rsidRPr="00844674">
              <w:rPr>
                <w:rFonts w:eastAsia="Times New Roman"/>
                <w:lang w:eastAsia="x-none"/>
              </w:rPr>
              <w:t xml:space="preserve"> опрос</w:t>
            </w:r>
          </w:p>
        </w:tc>
        <w:tc>
          <w:tcPr>
            <w:tcW w:w="33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3</w:t>
            </w:r>
          </w:p>
        </w:tc>
        <w:tc>
          <w:tcPr>
            <w:tcW w:w="3775" w:type="dxa"/>
          </w:tcPr>
          <w:p w:rsidR="00824098" w:rsidRPr="00844674" w:rsidRDefault="00824098" w:rsidP="00094251">
            <w:pPr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Критерии оценивания устного опроса</w:t>
            </w:r>
          </w:p>
        </w:tc>
        <w:tc>
          <w:tcPr>
            <w:tcW w:w="1701" w:type="dxa"/>
          </w:tcPr>
          <w:p w:rsidR="00824098" w:rsidRPr="00844674" w:rsidRDefault="004E1F72" w:rsidP="00094251">
            <w:pPr>
              <w:spacing w:line="259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Таблица 4</w:t>
            </w:r>
          </w:p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</w:p>
        </w:tc>
      </w:tr>
      <w:tr w:rsidR="00824098" w:rsidRPr="00844674" w:rsidTr="00094251">
        <w:tc>
          <w:tcPr>
            <w:tcW w:w="69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3.2.3</w:t>
            </w:r>
          </w:p>
        </w:tc>
        <w:tc>
          <w:tcPr>
            <w:tcW w:w="2843" w:type="dxa"/>
          </w:tcPr>
          <w:p w:rsidR="00824098" w:rsidRPr="00844674" w:rsidRDefault="00824098" w:rsidP="00094251">
            <w:pPr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 xml:space="preserve">- </w:t>
            </w:r>
            <w:r w:rsidRPr="00844674">
              <w:rPr>
                <w:rFonts w:eastAsia="Times New Roman"/>
                <w:lang w:val="x-none" w:eastAsia="x-none"/>
              </w:rPr>
              <w:t>тестирование</w:t>
            </w:r>
          </w:p>
        </w:tc>
        <w:tc>
          <w:tcPr>
            <w:tcW w:w="33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4</w:t>
            </w:r>
          </w:p>
        </w:tc>
        <w:tc>
          <w:tcPr>
            <w:tcW w:w="3775" w:type="dxa"/>
          </w:tcPr>
          <w:p w:rsidR="00824098" w:rsidRPr="00844674" w:rsidRDefault="00824098" w:rsidP="00094251">
            <w:pPr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>
              <w:rPr>
                <w:lang w:eastAsia="en-US"/>
              </w:rPr>
              <w:t>Таблица 3</w:t>
            </w:r>
          </w:p>
        </w:tc>
      </w:tr>
      <w:tr w:rsidR="00824098" w:rsidRPr="00844674" w:rsidTr="00094251">
        <w:tc>
          <w:tcPr>
            <w:tcW w:w="69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  <w:r w:rsidRPr="00844674">
              <w:rPr>
                <w:rFonts w:eastAsia="Times New Roman"/>
                <w:lang w:eastAsia="x-none"/>
              </w:rPr>
              <w:t>3.3</w:t>
            </w:r>
          </w:p>
        </w:tc>
        <w:tc>
          <w:tcPr>
            <w:tcW w:w="2843" w:type="dxa"/>
          </w:tcPr>
          <w:p w:rsidR="00824098" w:rsidRPr="00844674" w:rsidRDefault="00824098" w:rsidP="00094251">
            <w:pPr>
              <w:rPr>
                <w:rFonts w:eastAsia="Times New Roman"/>
                <w:b/>
                <w:lang w:eastAsia="x-none"/>
              </w:rPr>
            </w:pPr>
            <w:r w:rsidRPr="00844674">
              <w:rPr>
                <w:rFonts w:eastAsia="Times New Roman"/>
                <w:b/>
                <w:lang w:eastAsia="x-none"/>
              </w:rPr>
              <w:t>Промежуточная аттестация</w:t>
            </w:r>
          </w:p>
        </w:tc>
        <w:tc>
          <w:tcPr>
            <w:tcW w:w="336" w:type="dxa"/>
          </w:tcPr>
          <w:p w:rsidR="00824098" w:rsidRPr="00844674" w:rsidRDefault="00824098" w:rsidP="00094251">
            <w:pPr>
              <w:jc w:val="center"/>
              <w:rPr>
                <w:rFonts w:eastAsia="Times New Roman"/>
                <w:lang w:eastAsia="x-none"/>
              </w:rPr>
            </w:pPr>
          </w:p>
        </w:tc>
        <w:tc>
          <w:tcPr>
            <w:tcW w:w="3775" w:type="dxa"/>
          </w:tcPr>
          <w:p w:rsidR="00824098" w:rsidRPr="00844674" w:rsidRDefault="00824098" w:rsidP="00094251">
            <w:pPr>
              <w:rPr>
                <w:rFonts w:eastAsia="Times New Roman"/>
                <w:lang w:eastAsia="x-none"/>
              </w:rPr>
            </w:pPr>
            <w:r w:rsidRPr="00844674">
              <w:rPr>
                <w:lang w:eastAsia="en-US"/>
              </w:rPr>
              <w:t>Экзамен</w:t>
            </w:r>
            <w:r w:rsidR="00AC7BF2">
              <w:rPr>
                <w:lang w:eastAsia="en-US"/>
              </w:rPr>
              <w:t xml:space="preserve"> – тестирование, практические задания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E1F72" w:rsidRDefault="004E1F72" w:rsidP="000942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Таблица 3</w:t>
            </w:r>
          </w:p>
          <w:p w:rsidR="004E1F72" w:rsidRPr="00844674" w:rsidRDefault="004E1F72" w:rsidP="00094251">
            <w:pPr>
              <w:jc w:val="center"/>
              <w:rPr>
                <w:lang w:eastAsia="en-US"/>
              </w:rPr>
            </w:pPr>
            <w:r w:rsidRPr="00844674">
              <w:rPr>
                <w:rFonts w:eastAsia="Times New Roman"/>
              </w:rPr>
              <w:t>Таблица 2</w:t>
            </w:r>
          </w:p>
        </w:tc>
      </w:tr>
    </w:tbl>
    <w:p w:rsidR="00824098" w:rsidRPr="00844674" w:rsidRDefault="00824098" w:rsidP="00824098">
      <w:pPr>
        <w:numPr>
          <w:ilvl w:val="0"/>
          <w:numId w:val="31"/>
        </w:numPr>
        <w:spacing w:line="259" w:lineRule="auto"/>
        <w:contextualSpacing/>
        <w:rPr>
          <w:rFonts w:eastAsia="Times New Roman"/>
          <w:b/>
        </w:rPr>
      </w:pPr>
      <w:r w:rsidRPr="00844674">
        <w:rPr>
          <w:rFonts w:eastAsia="Times New Roman"/>
          <w:b/>
        </w:rPr>
        <w:t>Структура оценочных материалов для промежуточной аттестации</w:t>
      </w:r>
    </w:p>
    <w:p w:rsidR="00824098" w:rsidRPr="00844674" w:rsidRDefault="00824098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b/>
        </w:rPr>
      </w:pPr>
      <w:r w:rsidRPr="00844674">
        <w:rPr>
          <w:rFonts w:eastAsia="Times New Roman"/>
          <w:b/>
        </w:rPr>
        <w:t xml:space="preserve">Промежуточная аттестация по УД </w:t>
      </w:r>
    </w:p>
    <w:p w:rsidR="00824098" w:rsidRDefault="00824098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t xml:space="preserve">Спецификация </w:t>
      </w:r>
      <w:r w:rsidRPr="00844674">
        <w:rPr>
          <w:lang w:eastAsia="en-US"/>
        </w:rPr>
        <w:t>экзамена</w:t>
      </w:r>
      <w:r w:rsidRPr="00844674">
        <w:rPr>
          <w:rFonts w:eastAsia="Times New Roman"/>
          <w:bCs/>
        </w:rPr>
        <w:t xml:space="preserve"> по учебной дисциплине </w:t>
      </w:r>
      <w:r>
        <w:rPr>
          <w:rFonts w:eastAsia="Times New Roman"/>
          <w:bCs/>
        </w:rPr>
        <w:t xml:space="preserve">ОП.05 </w:t>
      </w:r>
      <w:r w:rsidRPr="00824098">
        <w:t>Метрология, стандартизация и сертификация</w:t>
      </w:r>
      <w:r>
        <w:rPr>
          <w:rFonts w:eastAsia="Times New Roman"/>
          <w:bCs/>
        </w:rPr>
        <w:t xml:space="preserve"> </w:t>
      </w:r>
    </w:p>
    <w:p w:rsidR="00824098" w:rsidRPr="00844674" w:rsidRDefault="00824098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t xml:space="preserve">Назначение </w:t>
      </w:r>
      <w:r w:rsidRPr="00844674">
        <w:rPr>
          <w:lang w:eastAsia="en-US"/>
        </w:rPr>
        <w:t>экзамена</w:t>
      </w:r>
      <w:r w:rsidRPr="00844674">
        <w:rPr>
          <w:rFonts w:eastAsia="Times New Roman"/>
          <w:bCs/>
        </w:rPr>
        <w:t xml:space="preserve"> – оценить уровень подготовки студентов по </w:t>
      </w:r>
      <w:r>
        <w:rPr>
          <w:rFonts w:eastAsia="Times New Roman"/>
          <w:bCs/>
        </w:rPr>
        <w:t>ОП.</w:t>
      </w:r>
      <w:r w:rsidRPr="00824098">
        <w:rPr>
          <w:rFonts w:eastAsia="Times New Roman"/>
          <w:bCs/>
        </w:rPr>
        <w:t xml:space="preserve"> </w:t>
      </w:r>
      <w:r>
        <w:rPr>
          <w:rFonts w:eastAsia="Times New Roman"/>
          <w:bCs/>
        </w:rPr>
        <w:t xml:space="preserve">05 </w:t>
      </w:r>
      <w:r w:rsidRPr="00824098">
        <w:t>Метрология, стандартизация и сертификация</w:t>
      </w:r>
      <w:r w:rsidRPr="00844674">
        <w:rPr>
          <w:rFonts w:eastAsia="Times New Roman"/>
          <w:bCs/>
        </w:rPr>
        <w:t xml:space="preserve"> с целью установления их готовности к дальнейшему усвоению ОП специальности </w:t>
      </w:r>
      <w:r>
        <w:rPr>
          <w:rFonts w:eastAsia="Times New Roman"/>
          <w:bCs/>
        </w:rPr>
        <w:t xml:space="preserve">23.02.07 Техническое обслуживание и ремонт автотранспортных средств. </w:t>
      </w:r>
    </w:p>
    <w:p w:rsidR="00824098" w:rsidRPr="00844674" w:rsidRDefault="00824098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lastRenderedPageBreak/>
        <w:t xml:space="preserve">1. Содержание </w:t>
      </w:r>
      <w:r w:rsidRPr="00844674">
        <w:rPr>
          <w:lang w:eastAsia="en-US"/>
        </w:rPr>
        <w:t>экзамена</w:t>
      </w:r>
      <w:r w:rsidRPr="00844674">
        <w:rPr>
          <w:rFonts w:eastAsia="Times New Roman"/>
          <w:bCs/>
        </w:rPr>
        <w:t xml:space="preserve"> определяется в соответствии с ФГОС СПО </w:t>
      </w:r>
      <w:r>
        <w:rPr>
          <w:rFonts w:eastAsia="Times New Roman"/>
          <w:bCs/>
        </w:rPr>
        <w:t xml:space="preserve">специальности 23.02.07 Техническое обслуживание и ремонт автотранспортных средств, </w:t>
      </w:r>
      <w:r w:rsidRPr="00844674">
        <w:rPr>
          <w:rFonts w:eastAsia="Times New Roman"/>
          <w:bCs/>
        </w:rPr>
        <w:t xml:space="preserve">рабочей программой дисциплины </w:t>
      </w:r>
      <w:r>
        <w:rPr>
          <w:rFonts w:eastAsia="Times New Roman"/>
          <w:bCs/>
        </w:rPr>
        <w:t xml:space="preserve">ОП05 </w:t>
      </w:r>
      <w:r w:rsidRPr="00824098">
        <w:t>Метрология, стандартизация и сертификация</w:t>
      </w:r>
      <w:r w:rsidRPr="00844674">
        <w:rPr>
          <w:rFonts w:eastAsia="Times New Roman"/>
          <w:bCs/>
        </w:rPr>
        <w:t xml:space="preserve">. </w:t>
      </w:r>
    </w:p>
    <w:p w:rsidR="00824098" w:rsidRPr="00844674" w:rsidRDefault="00824098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t xml:space="preserve">2. Принципы отбора содержания </w:t>
      </w:r>
      <w:r w:rsidRPr="00844674">
        <w:rPr>
          <w:lang w:eastAsia="en-US"/>
        </w:rPr>
        <w:t>экзамена</w:t>
      </w:r>
      <w:r w:rsidRPr="00844674">
        <w:rPr>
          <w:rFonts w:eastAsia="Times New Roman"/>
          <w:bCs/>
        </w:rPr>
        <w:t xml:space="preserve">: </w:t>
      </w:r>
    </w:p>
    <w:p w:rsidR="00824098" w:rsidRPr="00844674" w:rsidRDefault="00824098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t xml:space="preserve">Ориентация на требования к результатам освоения </w:t>
      </w:r>
      <w:r>
        <w:rPr>
          <w:rFonts w:eastAsia="Times New Roman"/>
          <w:bCs/>
        </w:rPr>
        <w:t xml:space="preserve">ОП 05 </w:t>
      </w:r>
      <w:r w:rsidRPr="00824098">
        <w:t>Метрология, стандартизация и сертификация</w:t>
      </w:r>
      <w:r>
        <w:rPr>
          <w:rFonts w:eastAsia="Times New Roman"/>
          <w:bCs/>
        </w:rPr>
        <w:t>.</w:t>
      </w:r>
      <w:r w:rsidRPr="00844674">
        <w:rPr>
          <w:rFonts w:eastAsia="Times New Roman"/>
          <w:bCs/>
        </w:rPr>
        <w:t xml:space="preserve">, представленным в соответствии с ФГОС СПО специальности </w:t>
      </w:r>
      <w:r>
        <w:rPr>
          <w:rFonts w:eastAsia="Times New Roman"/>
          <w:bCs/>
        </w:rPr>
        <w:t>23.02.07 Техническое обслуживание и ремонт автотранспортных средств</w:t>
      </w:r>
      <w:r w:rsidRPr="00844674">
        <w:rPr>
          <w:rFonts w:eastAsia="Times New Roman"/>
          <w:bCs/>
        </w:rPr>
        <w:t xml:space="preserve"> и рабочей программой УД</w:t>
      </w:r>
      <w:r>
        <w:rPr>
          <w:rFonts w:eastAsia="Times New Roman"/>
          <w:bCs/>
        </w:rPr>
        <w:t>.</w:t>
      </w:r>
      <w:r w:rsidRPr="00844674">
        <w:rPr>
          <w:rFonts w:eastAsia="Times New Roman"/>
          <w:bCs/>
        </w:rPr>
        <w:t xml:space="preserve"> </w:t>
      </w:r>
    </w:p>
    <w:p w:rsidR="00824098" w:rsidRDefault="00824098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lang w:eastAsia="en-US"/>
        </w:rPr>
      </w:pPr>
      <w:r w:rsidRPr="00844674">
        <w:rPr>
          <w:rFonts w:eastAsia="Times New Roman"/>
          <w:b/>
          <w:bCs/>
        </w:rPr>
        <w:t xml:space="preserve">Структура </w:t>
      </w:r>
      <w:r w:rsidRPr="00844674">
        <w:rPr>
          <w:b/>
          <w:lang w:eastAsia="en-US"/>
        </w:rPr>
        <w:t>экзамена</w:t>
      </w:r>
    </w:p>
    <w:p w:rsidR="008C0DD3" w:rsidRPr="00844674" w:rsidRDefault="008C0DD3" w:rsidP="008C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t xml:space="preserve">1 </w:t>
      </w:r>
      <w:r>
        <w:rPr>
          <w:rFonts w:eastAsia="Times New Roman"/>
          <w:bCs/>
        </w:rPr>
        <w:t>Э</w:t>
      </w:r>
      <w:r w:rsidRPr="00844674">
        <w:rPr>
          <w:lang w:eastAsia="en-US"/>
        </w:rPr>
        <w:t>кзамен</w:t>
      </w:r>
      <w:r w:rsidRPr="00844674">
        <w:rPr>
          <w:rFonts w:eastAsia="Times New Roman"/>
          <w:bCs/>
        </w:rPr>
        <w:t xml:space="preserve"> состоит из обязательной части, состоящих из заданий или вопросов.   </w:t>
      </w:r>
    </w:p>
    <w:p w:rsidR="008C0DD3" w:rsidRPr="00844674" w:rsidRDefault="008C0DD3" w:rsidP="008C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t xml:space="preserve">2 </w:t>
      </w:r>
      <w:r>
        <w:rPr>
          <w:rFonts w:eastAsia="Times New Roman"/>
          <w:bCs/>
        </w:rPr>
        <w:t>Вопросы э</w:t>
      </w:r>
      <w:r w:rsidRPr="00844674">
        <w:rPr>
          <w:lang w:eastAsia="en-US"/>
        </w:rPr>
        <w:t>кзамена</w:t>
      </w:r>
      <w:r w:rsidRPr="00844674">
        <w:rPr>
          <w:rFonts w:eastAsia="Times New Roman"/>
          <w:bCs/>
        </w:rPr>
        <w:t xml:space="preserve"> 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ФГОС СПО, рабочей программы УД. </w:t>
      </w:r>
    </w:p>
    <w:p w:rsidR="008C0DD3" w:rsidRPr="00844674" w:rsidRDefault="008C0DD3" w:rsidP="008C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844674">
        <w:rPr>
          <w:rFonts w:eastAsia="Times New Roman"/>
          <w:bCs/>
        </w:rPr>
        <w:t xml:space="preserve">3 Задания </w:t>
      </w:r>
      <w:r w:rsidRPr="00844674">
        <w:rPr>
          <w:lang w:eastAsia="en-US"/>
        </w:rPr>
        <w:t>экзамена</w:t>
      </w:r>
      <w:r>
        <w:rPr>
          <w:rFonts w:eastAsia="Times New Roman"/>
          <w:bCs/>
        </w:rPr>
        <w:t xml:space="preserve"> предлагаются в традиционной</w:t>
      </w:r>
      <w:r w:rsidRPr="00844674">
        <w:rPr>
          <w:rFonts w:eastAsia="Times New Roman"/>
          <w:bCs/>
        </w:rPr>
        <w:t xml:space="preserve"> </w:t>
      </w:r>
      <w:r w:rsidRPr="00824098">
        <w:rPr>
          <w:rFonts w:eastAsia="Times New Roman"/>
          <w:bCs/>
        </w:rPr>
        <w:t xml:space="preserve">форме </w:t>
      </w:r>
      <w:proofErr w:type="gramStart"/>
      <w:r>
        <w:rPr>
          <w:rFonts w:eastAsia="Times New Roman"/>
          <w:bCs/>
        </w:rPr>
        <w:t>(</w:t>
      </w:r>
      <w:r w:rsidRPr="00824098">
        <w:rPr>
          <w:rFonts w:eastAsia="Times New Roman"/>
          <w:bCs/>
        </w:rPr>
        <w:t xml:space="preserve"> письменный</w:t>
      </w:r>
      <w:proofErr w:type="gramEnd"/>
      <w:r w:rsidRPr="00824098">
        <w:rPr>
          <w:rFonts w:eastAsia="Times New Roman"/>
          <w:bCs/>
        </w:rPr>
        <w:t>).</w:t>
      </w:r>
      <w:r w:rsidRPr="00844674">
        <w:rPr>
          <w:rFonts w:eastAsia="Times New Roman"/>
          <w:bCs/>
        </w:rPr>
        <w:t xml:space="preserve"> </w:t>
      </w:r>
    </w:p>
    <w:p w:rsidR="008C0DD3" w:rsidRPr="00844674" w:rsidRDefault="008C0DD3" w:rsidP="008C0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</w:rPr>
      </w:pPr>
      <w:r w:rsidRPr="00EB1938">
        <w:rPr>
          <w:rFonts w:eastAsia="Times New Roman"/>
          <w:bCs/>
        </w:rPr>
        <w:t xml:space="preserve">4 Билеты </w:t>
      </w:r>
      <w:r w:rsidRPr="00EB1938">
        <w:rPr>
          <w:lang w:eastAsia="en-US"/>
        </w:rPr>
        <w:t>экзамена</w:t>
      </w:r>
      <w:r w:rsidRPr="00EB1938">
        <w:rPr>
          <w:rFonts w:eastAsia="Times New Roman"/>
          <w:bCs/>
        </w:rPr>
        <w:t xml:space="preserve"> равноценны по трудности, одинаковы по структуре, параллельны</w:t>
      </w:r>
      <w:r w:rsidRPr="00844674">
        <w:rPr>
          <w:rFonts w:eastAsia="Times New Roman"/>
          <w:bCs/>
        </w:rPr>
        <w:t xml:space="preserve"> по расположению заданий. </w:t>
      </w:r>
    </w:p>
    <w:p w:rsidR="008C0DD3" w:rsidRPr="008C0DD3" w:rsidRDefault="008C0DD3" w:rsidP="008C0DD3">
      <w:pPr>
        <w:ind w:firstLine="709"/>
        <w:jc w:val="both"/>
      </w:pPr>
      <w:r w:rsidRPr="008C0DD3">
        <w:t xml:space="preserve">Каждый </w:t>
      </w:r>
      <w:r w:rsidRPr="008C0DD3">
        <w:rPr>
          <w:color w:val="000000"/>
        </w:rPr>
        <w:t xml:space="preserve">билет зачета </w:t>
      </w:r>
      <w:r w:rsidRPr="008C0DD3">
        <w:t>включает два вопроса из разных разделов дисциплины.</w:t>
      </w:r>
    </w:p>
    <w:p w:rsidR="008C0DD3" w:rsidRPr="008C0DD3" w:rsidRDefault="008C0DD3" w:rsidP="008C0DD3">
      <w:pPr>
        <w:ind w:firstLine="709"/>
        <w:jc w:val="both"/>
      </w:pPr>
      <w:r w:rsidRPr="008C0DD3">
        <w:t xml:space="preserve">Первый вопрос – тестовое задание.  </w:t>
      </w:r>
    </w:p>
    <w:p w:rsidR="008C0DD3" w:rsidRPr="008C0DD3" w:rsidRDefault="008C0DD3" w:rsidP="008C0DD3">
      <w:pPr>
        <w:ind w:firstLine="709"/>
        <w:jc w:val="both"/>
        <w:rPr>
          <w:color w:val="000000"/>
        </w:rPr>
      </w:pPr>
      <w:proofErr w:type="gramStart"/>
      <w:r w:rsidRPr="008C0DD3">
        <w:rPr>
          <w:color w:val="000000"/>
        </w:rPr>
        <w:t>Второй  носит</w:t>
      </w:r>
      <w:proofErr w:type="gramEnd"/>
      <w:r w:rsidRPr="008C0DD3">
        <w:rPr>
          <w:color w:val="000000"/>
        </w:rPr>
        <w:t xml:space="preserve"> практический характер. При </w:t>
      </w:r>
      <w:proofErr w:type="gramStart"/>
      <w:r w:rsidRPr="008C0DD3">
        <w:rPr>
          <w:color w:val="000000"/>
        </w:rPr>
        <w:t>ответе  студент</w:t>
      </w:r>
      <w:proofErr w:type="gramEnd"/>
      <w:r w:rsidRPr="008C0DD3">
        <w:rPr>
          <w:color w:val="000000"/>
        </w:rPr>
        <w:t xml:space="preserve"> должен опираться на понятия, принцип работы </w:t>
      </w:r>
      <w:r w:rsidRPr="008C0DD3">
        <w:rPr>
          <w:bCs/>
          <w:color w:val="000000"/>
        </w:rPr>
        <w:t>электроизмерительных приборов</w:t>
      </w:r>
      <w:r w:rsidRPr="008C0DD3">
        <w:rPr>
          <w:color w:val="000000"/>
        </w:rPr>
        <w:t xml:space="preserve">, уметь анализировать их схемы, параметры и  свойства. Свое понимание предмета необходимо демонстрировать приведением схем, иллюстраций.  </w:t>
      </w:r>
    </w:p>
    <w:p w:rsidR="008C0DD3" w:rsidRPr="008C0DD3" w:rsidRDefault="008C0DD3" w:rsidP="008C0DD3">
      <w:pPr>
        <w:ind w:firstLine="709"/>
        <w:jc w:val="both"/>
        <w:rPr>
          <w:color w:val="000000"/>
        </w:rPr>
      </w:pPr>
      <w:r w:rsidRPr="008C0DD3">
        <w:rPr>
          <w:color w:val="000000"/>
        </w:rPr>
        <w:t>Время на подготовку студента к ответу составляет 2 час (120 минут).</w:t>
      </w:r>
    </w:p>
    <w:p w:rsidR="008C0DD3" w:rsidRPr="008C0DD3" w:rsidRDefault="008C0DD3" w:rsidP="008C0DD3">
      <w:pPr>
        <w:tabs>
          <w:tab w:val="left" w:pos="1134"/>
        </w:tabs>
        <w:ind w:firstLine="709"/>
        <w:jc w:val="both"/>
      </w:pPr>
      <w:r w:rsidRPr="008C0DD3">
        <w:t>При оценке ответа используется пятибалльная система.</w:t>
      </w:r>
    </w:p>
    <w:p w:rsidR="008C0DD3" w:rsidRPr="008C0DD3" w:rsidRDefault="008C0DD3" w:rsidP="008C0DD3">
      <w:pPr>
        <w:tabs>
          <w:tab w:val="left" w:pos="1134"/>
        </w:tabs>
        <w:ind w:firstLine="709"/>
        <w:jc w:val="both"/>
      </w:pPr>
      <w:r w:rsidRPr="008C0DD3">
        <w:rPr>
          <w:b/>
          <w:bCs/>
        </w:rPr>
        <w:t xml:space="preserve">Отметка «5» </w:t>
      </w:r>
      <w:r w:rsidRPr="008C0DD3">
        <w:t>выставляется, если студент правильно ответил на тестовые задания и верно с обоснованием решил практическое задание, допуская небольшие неточности.</w:t>
      </w:r>
    </w:p>
    <w:p w:rsidR="008C0DD3" w:rsidRPr="008C0DD3" w:rsidRDefault="008C0DD3" w:rsidP="008C0DD3">
      <w:pPr>
        <w:tabs>
          <w:tab w:val="left" w:pos="1134"/>
        </w:tabs>
        <w:ind w:firstLine="709"/>
        <w:jc w:val="both"/>
      </w:pPr>
      <w:r w:rsidRPr="008C0DD3">
        <w:rPr>
          <w:b/>
          <w:bCs/>
        </w:rPr>
        <w:t xml:space="preserve">Отметка «4» </w:t>
      </w:r>
      <w:r w:rsidRPr="008C0DD3">
        <w:t>выставляется, если студент правильно, но неполно ответил на тестовые задания и решил практическое задание, допуская незначительные ошибки.</w:t>
      </w:r>
    </w:p>
    <w:p w:rsidR="008C0DD3" w:rsidRPr="008C0DD3" w:rsidRDefault="008C0DD3" w:rsidP="008C0DD3">
      <w:pPr>
        <w:tabs>
          <w:tab w:val="left" w:pos="1134"/>
        </w:tabs>
        <w:ind w:firstLine="709"/>
      </w:pPr>
      <w:r w:rsidRPr="008C0DD3">
        <w:rPr>
          <w:b/>
          <w:bCs/>
        </w:rPr>
        <w:t xml:space="preserve">Отметка «3» </w:t>
      </w:r>
      <w:r w:rsidRPr="008C0DD3">
        <w:t xml:space="preserve">выставляется, если студент неправильно ответил на тестовые задания, но решил практическое задание, допуская незначительные ошибки. </w:t>
      </w:r>
    </w:p>
    <w:p w:rsidR="008C0DD3" w:rsidRPr="008C0DD3" w:rsidRDefault="008C0DD3" w:rsidP="008C0DD3">
      <w:pPr>
        <w:tabs>
          <w:tab w:val="left" w:pos="1134"/>
        </w:tabs>
        <w:ind w:firstLine="709"/>
      </w:pPr>
      <w:r w:rsidRPr="008C0DD3">
        <w:rPr>
          <w:b/>
          <w:bCs/>
        </w:rPr>
        <w:t xml:space="preserve">Отметка «2» </w:t>
      </w:r>
      <w:r w:rsidRPr="008C0DD3">
        <w:t>выставляется в остальных случаях.</w:t>
      </w:r>
    </w:p>
    <w:p w:rsidR="008C0DD3" w:rsidRPr="008C0DD3" w:rsidRDefault="008C0DD3" w:rsidP="0082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</w:rPr>
      </w:pPr>
    </w:p>
    <w:p w:rsidR="00BC2F12" w:rsidRPr="00844674" w:rsidRDefault="00BC2F12" w:rsidP="00BC2F12">
      <w:pPr>
        <w:ind w:right="40"/>
        <w:contextualSpacing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3. </w:t>
      </w:r>
      <w:r w:rsidRPr="00844674">
        <w:rPr>
          <w:rFonts w:eastAsia="Times New Roman"/>
          <w:b/>
          <w:bCs/>
        </w:rPr>
        <w:t>Типы оценочных мероприятий</w:t>
      </w:r>
    </w:p>
    <w:tbl>
      <w:tblPr>
        <w:tblStyle w:val="TableGrid"/>
        <w:tblW w:w="9205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3392"/>
        <w:gridCol w:w="4395"/>
        <w:gridCol w:w="1418"/>
      </w:tblGrid>
      <w:tr w:rsidR="00BC2F12" w:rsidRPr="00844674" w:rsidTr="00094251">
        <w:trPr>
          <w:trHeight w:val="547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jc w:val="center"/>
              <w:rPr>
                <w:rFonts w:eastAsia="Times New Roman"/>
              </w:rPr>
            </w:pPr>
            <w:r w:rsidRPr="00844674">
              <w:rPr>
                <w:rFonts w:eastAsia="Times New Roman"/>
              </w:rPr>
              <w:t>Раздел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jc w:val="center"/>
              <w:rPr>
                <w:rFonts w:eastAsia="Times New Roman"/>
              </w:rPr>
            </w:pPr>
            <w:r w:rsidRPr="00844674">
              <w:rPr>
                <w:rFonts w:eastAsia="Times New Roman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jc w:val="center"/>
              <w:rPr>
                <w:rFonts w:eastAsia="Times New Roman"/>
              </w:rPr>
            </w:pPr>
            <w:r w:rsidRPr="00844674">
              <w:rPr>
                <w:rFonts w:eastAsia="Times New Roman"/>
                <w:lang w:eastAsia="x-none"/>
              </w:rPr>
              <w:t>№ задания</w:t>
            </w:r>
          </w:p>
        </w:tc>
      </w:tr>
      <w:tr w:rsidR="00BC2F12" w:rsidRPr="00844674" w:rsidTr="00094251">
        <w:trPr>
          <w:trHeight w:val="686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rPr>
                <w:rFonts w:eastAsia="Times New Roman"/>
              </w:rPr>
            </w:pPr>
            <w:r w:rsidRPr="00844674">
              <w:rPr>
                <w:rFonts w:eastAsia="Times New Roman"/>
              </w:rPr>
              <w:t>Раздел 1</w:t>
            </w:r>
          </w:p>
          <w:p w:rsidR="00BC2F12" w:rsidRPr="00282734" w:rsidRDefault="00BC2F12" w:rsidP="00094251">
            <w:pPr>
              <w:rPr>
                <w:rFonts w:eastAsia="Times New Roman"/>
              </w:rPr>
            </w:pPr>
            <w:r w:rsidRPr="00844674">
              <w:rPr>
                <w:rFonts w:eastAsia="Times New Roman"/>
              </w:rPr>
              <w:t>Входной к</w:t>
            </w:r>
            <w:r>
              <w:rPr>
                <w:rFonts w:eastAsia="Times New Roman"/>
              </w:rPr>
              <w:t>онтроль (стартовая диагностика)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Устный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113258" w:rsidRDefault="00BC2F12" w:rsidP="00094251">
            <w:pPr>
              <w:jc w:val="center"/>
              <w:rPr>
                <w:rFonts w:eastAsia="Times New Roman"/>
              </w:rPr>
            </w:pPr>
            <w:r w:rsidRPr="00113258">
              <w:rPr>
                <w:rFonts w:eastAsia="Times New Roman"/>
              </w:rPr>
              <w:t>1</w:t>
            </w:r>
          </w:p>
        </w:tc>
      </w:tr>
      <w:tr w:rsidR="00BC2F12" w:rsidRPr="00844674" w:rsidTr="00094251">
        <w:trPr>
          <w:trHeight w:val="583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rPr>
                <w:rFonts w:eastAsia="Times New Roman"/>
              </w:rPr>
            </w:pPr>
            <w:r w:rsidRPr="00844674">
              <w:rPr>
                <w:rFonts w:eastAsia="Times New Roman"/>
              </w:rPr>
              <w:t>Раздел 2</w:t>
            </w:r>
          </w:p>
          <w:p w:rsidR="00BC2F12" w:rsidRPr="00844674" w:rsidRDefault="00BC2F12" w:rsidP="00094251">
            <w:pPr>
              <w:rPr>
                <w:rFonts w:eastAsia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Default="00BC2F12" w:rsidP="000942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Тестирование</w:t>
            </w:r>
          </w:p>
          <w:p w:rsidR="00BC2F12" w:rsidRPr="00844674" w:rsidRDefault="00BC2F12" w:rsidP="000942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Default="00BC2F12" w:rsidP="0009425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  <w:p w:rsidR="00BC2F12" w:rsidRPr="00113258" w:rsidRDefault="00BC2F12" w:rsidP="0009425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BC2F12" w:rsidRPr="00844674" w:rsidTr="00094251">
        <w:trPr>
          <w:trHeight w:val="435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rPr>
                <w:rFonts w:eastAsia="Times New Roman"/>
              </w:rPr>
            </w:pPr>
            <w:r w:rsidRPr="00844674">
              <w:rPr>
                <w:rFonts w:eastAsia="Times New Roman"/>
              </w:rPr>
              <w:t>Раздел 3</w:t>
            </w:r>
          </w:p>
          <w:p w:rsidR="00BC2F12" w:rsidRPr="00844674" w:rsidRDefault="00BC2F12" w:rsidP="00094251">
            <w:pPr>
              <w:rPr>
                <w:rFonts w:eastAsia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Default="00BC2F12" w:rsidP="000942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Устный опрос</w:t>
            </w:r>
          </w:p>
          <w:p w:rsidR="00BC2F12" w:rsidRPr="00844674" w:rsidRDefault="00BC2F12" w:rsidP="000942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Default="00BC2F12" w:rsidP="0009425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  <w:p w:rsidR="00BC2F12" w:rsidRPr="00113258" w:rsidRDefault="00BC2F12" w:rsidP="0009425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BC2F12" w:rsidRPr="00844674" w:rsidTr="00094251">
        <w:trPr>
          <w:trHeight w:val="50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Промежуточная аттестация - экзамен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AC7BF2" w:rsidP="000942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Тестирование Практические задания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12" w:rsidRPr="00844674" w:rsidRDefault="00BC2F12" w:rsidP="0009425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</w:tbl>
    <w:p w:rsidR="00162888" w:rsidRDefault="00162888" w:rsidP="00EE4887">
      <w:pPr>
        <w:jc w:val="center"/>
        <w:rPr>
          <w:rFonts w:eastAsia="Times New Roman"/>
          <w:b/>
          <w:bCs/>
          <w:color w:val="000000"/>
          <w:lang w:bidi="ru-RU"/>
        </w:rPr>
      </w:pPr>
    </w:p>
    <w:p w:rsidR="00EE4887" w:rsidRPr="00844674" w:rsidRDefault="00EE4887" w:rsidP="00162888">
      <w:pPr>
        <w:jc w:val="center"/>
        <w:rPr>
          <w:rFonts w:eastAsia="Times New Roman"/>
          <w:color w:val="000000"/>
          <w:lang w:bidi="ru-RU"/>
        </w:rPr>
      </w:pPr>
      <w:r w:rsidRPr="00844674">
        <w:rPr>
          <w:rFonts w:eastAsia="Times New Roman"/>
          <w:b/>
          <w:bCs/>
          <w:color w:val="000000"/>
          <w:lang w:bidi="ru-RU"/>
        </w:rPr>
        <w:t xml:space="preserve">Критерии оценивания результатов освоения </w:t>
      </w:r>
      <w:r w:rsidRPr="00EE4887">
        <w:rPr>
          <w:rFonts w:eastAsia="Times New Roman"/>
          <w:b/>
          <w:bCs/>
          <w:color w:val="000000"/>
          <w:lang w:bidi="ru-RU"/>
        </w:rPr>
        <w:t xml:space="preserve">ОП. </w:t>
      </w:r>
      <w:r w:rsidRPr="00EE4887">
        <w:rPr>
          <w:rFonts w:eastAsia="Times New Roman"/>
          <w:b/>
          <w:bCs/>
        </w:rPr>
        <w:t xml:space="preserve">05 </w:t>
      </w:r>
      <w:r w:rsidRPr="00EE4887">
        <w:rPr>
          <w:b/>
        </w:rPr>
        <w:t>Метрология, стандартизация и сертификация</w:t>
      </w:r>
    </w:p>
    <w:p w:rsidR="00EE4887" w:rsidRPr="00844674" w:rsidRDefault="00EE4887" w:rsidP="00162888">
      <w:pPr>
        <w:contextualSpacing/>
        <w:rPr>
          <w:rFonts w:eastAsia="Times New Roman"/>
          <w:color w:val="000000"/>
          <w:lang w:bidi="ru-RU"/>
        </w:rPr>
      </w:pPr>
    </w:p>
    <w:p w:rsidR="00162888" w:rsidRDefault="002B4032" w:rsidP="00162888">
      <w:pPr>
        <w:jc w:val="center"/>
      </w:pPr>
      <w:r w:rsidRPr="00162888">
        <w:t>1 Критерии оценивания устного опроса</w:t>
      </w:r>
      <w:r w:rsidR="00BB4DAD" w:rsidRPr="00162888">
        <w:t xml:space="preserve"> </w:t>
      </w:r>
    </w:p>
    <w:p w:rsidR="00BB4DAD" w:rsidRPr="00162888" w:rsidRDefault="00BB4DAD" w:rsidP="00162888">
      <w:pPr>
        <w:jc w:val="right"/>
        <w:rPr>
          <w:lang w:eastAsia="en-US"/>
        </w:rPr>
      </w:pPr>
      <w:r w:rsidRPr="00162888">
        <w:rPr>
          <w:lang w:eastAsia="en-US"/>
        </w:rPr>
        <w:t>Таблица 1</w:t>
      </w:r>
    </w:p>
    <w:p w:rsidR="005F2375" w:rsidRPr="002B4032" w:rsidRDefault="005F2375" w:rsidP="00162888">
      <w:pPr>
        <w:rPr>
          <w:sz w:val="28"/>
          <w:szCs w:val="28"/>
        </w:rPr>
      </w:pPr>
    </w:p>
    <w:tbl>
      <w:tblPr>
        <w:tblOverlap w:val="never"/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7518"/>
      </w:tblGrid>
      <w:tr w:rsidR="002B4032" w:rsidRPr="002B014F" w:rsidTr="00162888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</w:rPr>
            </w:pPr>
            <w:r w:rsidRPr="002B014F">
              <w:rPr>
                <w:rFonts w:eastAsia="Times New Roman"/>
                <w:b/>
                <w:bCs/>
                <w:color w:val="000000"/>
                <w:lang w:bidi="ru-RU"/>
              </w:rPr>
              <w:t xml:space="preserve">Оценка </w:t>
            </w:r>
          </w:p>
        </w:tc>
        <w:tc>
          <w:tcPr>
            <w:tcW w:w="7518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</w:rPr>
            </w:pPr>
            <w:r w:rsidRPr="002B014F">
              <w:rPr>
                <w:rFonts w:eastAsia="Times New Roman"/>
                <w:b/>
                <w:bCs/>
                <w:color w:val="000000"/>
                <w:lang w:bidi="ru-RU"/>
              </w:rPr>
              <w:t>Требования к знаниям</w:t>
            </w:r>
          </w:p>
        </w:tc>
      </w:tr>
      <w:tr w:rsidR="002B4032" w:rsidRPr="002B014F" w:rsidTr="00162888">
        <w:trPr>
          <w:trHeight w:hRule="exact" w:val="578"/>
          <w:jc w:val="center"/>
        </w:trPr>
        <w:tc>
          <w:tcPr>
            <w:tcW w:w="2263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t>5,</w:t>
            </w:r>
          </w:p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t>отлично</w:t>
            </w:r>
          </w:p>
        </w:tc>
        <w:tc>
          <w:tcPr>
            <w:tcW w:w="7518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2B014F">
              <w:rPr>
                <w:rFonts w:eastAsia="Times New Roman"/>
                <w:bCs/>
                <w:color w:val="000000"/>
                <w:lang w:bidi="ru-RU"/>
              </w:rPr>
              <w:t>полно излагает изученный материал, даёт правильные определения физических понятий;</w:t>
            </w:r>
          </w:p>
          <w:p w:rsidR="002B4032" w:rsidRPr="002B014F" w:rsidRDefault="002B4032" w:rsidP="00162888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2B014F">
              <w:rPr>
                <w:rFonts w:eastAsia="Times New Roman"/>
                <w:bCs/>
                <w:color w:val="000000"/>
                <w:lang w:bidi="ru-RU"/>
              </w:rPr>
      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 </w:t>
            </w:r>
          </w:p>
        </w:tc>
      </w:tr>
      <w:tr w:rsidR="002B4032" w:rsidRPr="002B014F" w:rsidTr="00162888">
        <w:trPr>
          <w:trHeight w:hRule="exact" w:val="1002"/>
          <w:jc w:val="center"/>
        </w:trPr>
        <w:tc>
          <w:tcPr>
            <w:tcW w:w="2263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t xml:space="preserve">4, </w:t>
            </w:r>
          </w:p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t>хорошо</w:t>
            </w:r>
          </w:p>
        </w:tc>
        <w:tc>
          <w:tcPr>
            <w:tcW w:w="7518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2B014F">
              <w:rPr>
                <w:rFonts w:eastAsia="Times New Roman"/>
                <w:bCs/>
                <w:color w:val="000000"/>
                <w:lang w:bidi="ru-RU"/>
              </w:rPr>
      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 и языковом оформлении излагаемого. </w:t>
            </w:r>
          </w:p>
        </w:tc>
      </w:tr>
      <w:tr w:rsidR="002B4032" w:rsidRPr="002B014F" w:rsidTr="00162888">
        <w:trPr>
          <w:trHeight w:hRule="exact" w:val="1701"/>
          <w:jc w:val="center"/>
        </w:trPr>
        <w:tc>
          <w:tcPr>
            <w:tcW w:w="2263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lastRenderedPageBreak/>
              <w:t>3,</w:t>
            </w:r>
          </w:p>
          <w:p w:rsidR="002B4032" w:rsidRPr="002B014F" w:rsidRDefault="002B4032" w:rsidP="00162888">
            <w:pPr>
              <w:widowControl w:val="0"/>
              <w:spacing w:line="223" w:lineRule="auto"/>
              <w:jc w:val="center"/>
              <w:rPr>
                <w:rFonts w:eastAsia="Times New Roman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t>удовлетворительно</w:t>
            </w:r>
          </w:p>
        </w:tc>
        <w:tc>
          <w:tcPr>
            <w:tcW w:w="7518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jc w:val="both"/>
              <w:rPr>
                <w:rFonts w:eastAsia="Times New Roman"/>
              </w:rPr>
            </w:pPr>
            <w:r w:rsidRPr="002B014F">
              <w:rPr>
                <w:rFonts w:eastAsia="Times New Roman"/>
              </w:rPr>
              <w:t>излагает материал неполно и допускает неточности в определении понятий или формулировке правил; </w:t>
            </w:r>
          </w:p>
          <w:p w:rsidR="002B4032" w:rsidRPr="002B014F" w:rsidRDefault="002B4032" w:rsidP="00162888">
            <w:pPr>
              <w:widowControl w:val="0"/>
              <w:jc w:val="both"/>
              <w:rPr>
                <w:rFonts w:eastAsia="Times New Roman"/>
              </w:rPr>
            </w:pPr>
            <w:r w:rsidRPr="002B014F">
              <w:rPr>
                <w:rFonts w:eastAsia="Times New Roman"/>
              </w:rPr>
              <w:t>не умеет достаточно глубоко и доказательно обосновать свои суждения и привести свои примеры; </w:t>
            </w:r>
          </w:p>
          <w:p w:rsidR="002B4032" w:rsidRPr="002B014F" w:rsidRDefault="002B4032" w:rsidP="00162888">
            <w:pPr>
              <w:widowControl w:val="0"/>
              <w:jc w:val="both"/>
              <w:rPr>
                <w:rFonts w:eastAsia="Times New Roman"/>
              </w:rPr>
            </w:pPr>
            <w:r w:rsidRPr="002B014F">
              <w:rPr>
                <w:rFonts w:eastAsia="Times New Roman"/>
              </w:rPr>
              <w:t>излагает материал непоследовательно и допускает ошибки в языковом оформлении излагаемого.</w:t>
            </w:r>
          </w:p>
          <w:p w:rsidR="002B4032" w:rsidRPr="002B014F" w:rsidRDefault="002B4032" w:rsidP="00162888">
            <w:pPr>
              <w:widowControl w:val="0"/>
              <w:ind w:firstLine="279"/>
              <w:jc w:val="both"/>
              <w:rPr>
                <w:rFonts w:eastAsia="Times New Roman"/>
              </w:rPr>
            </w:pPr>
          </w:p>
        </w:tc>
      </w:tr>
      <w:tr w:rsidR="002B4032" w:rsidRPr="002B014F" w:rsidTr="00162888">
        <w:trPr>
          <w:trHeight w:hRule="exact" w:val="1271"/>
          <w:jc w:val="center"/>
        </w:trPr>
        <w:tc>
          <w:tcPr>
            <w:tcW w:w="2263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t>2,</w:t>
            </w:r>
          </w:p>
          <w:p w:rsidR="002B4032" w:rsidRPr="002B014F" w:rsidRDefault="002B4032" w:rsidP="00162888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2B014F">
              <w:rPr>
                <w:rFonts w:eastAsia="Times New Roman"/>
                <w:color w:val="000000"/>
                <w:lang w:bidi="ru-RU"/>
              </w:rPr>
              <w:t>неудовлетворительно</w:t>
            </w:r>
          </w:p>
        </w:tc>
        <w:tc>
          <w:tcPr>
            <w:tcW w:w="7518" w:type="dxa"/>
            <w:shd w:val="clear" w:color="auto" w:fill="FFFFFF"/>
          </w:tcPr>
          <w:p w:rsidR="002B4032" w:rsidRPr="002B014F" w:rsidRDefault="002B4032" w:rsidP="00162888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2B014F">
              <w:rPr>
                <w:rFonts w:eastAsia="Times New Roman"/>
                <w:bCs/>
                <w:color w:val="000000"/>
                <w:lang w:bidi="ru-RU"/>
              </w:rPr>
              <w:t>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      </w:r>
          </w:p>
        </w:tc>
      </w:tr>
    </w:tbl>
    <w:p w:rsidR="003F6EF8" w:rsidRDefault="003F6EF8" w:rsidP="003F6EF8">
      <w:pPr>
        <w:rPr>
          <w:lang w:eastAsia="en-US"/>
        </w:rPr>
      </w:pPr>
      <w:r w:rsidRPr="00844674">
        <w:rPr>
          <w:lang w:eastAsia="en-US"/>
        </w:rPr>
        <w:t xml:space="preserve">2 </w:t>
      </w:r>
      <w:r>
        <w:rPr>
          <w:lang w:eastAsia="en-US"/>
        </w:rPr>
        <w:t>Критерии оценивания практической работы</w:t>
      </w:r>
    </w:p>
    <w:p w:rsidR="003F6EF8" w:rsidRDefault="003F6EF8" w:rsidP="003F6EF8">
      <w:pPr>
        <w:jc w:val="right"/>
        <w:rPr>
          <w:lang w:eastAsia="en-US"/>
        </w:rPr>
      </w:pPr>
      <w:r>
        <w:rPr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3F6EF8" w:rsidRPr="006E1F67" w:rsidTr="00094251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b/>
                <w:bCs/>
                <w:color w:val="000000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b/>
                <w:bCs/>
                <w:color w:val="000000"/>
                <w:lang w:bidi="ru-RU"/>
              </w:rPr>
              <w:t>Требования к знаниям</w:t>
            </w:r>
          </w:p>
        </w:tc>
      </w:tr>
      <w:tr w:rsidR="003F6EF8" w:rsidRPr="006E1F67" w:rsidTr="00094251">
        <w:trPr>
          <w:trHeight w:hRule="exact" w:val="1488"/>
          <w:jc w:val="center"/>
        </w:trPr>
        <w:tc>
          <w:tcPr>
            <w:tcW w:w="2263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5,</w:t>
            </w:r>
          </w:p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shd w:val="clear" w:color="auto" w:fill="FFFFFF"/>
              <w:spacing w:after="40" w:line="252" w:lineRule="auto"/>
              <w:ind w:left="130" w:right="134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6E1F67">
              <w:t>-самостоятельно, тщательно и своевременно выполняет графические и практические работы и аккуратно ведет тетрадь;  свободно пользуется справочным материалом; изображения выполняет без ошибок в соответствии с требованиями ГОСТ;  не допускает ошибок при оформлении чертежей.</w:t>
            </w:r>
          </w:p>
        </w:tc>
      </w:tr>
      <w:tr w:rsidR="003F6EF8" w:rsidRPr="006E1F67" w:rsidTr="00094251">
        <w:trPr>
          <w:trHeight w:hRule="exact" w:val="2194"/>
          <w:jc w:val="center"/>
        </w:trPr>
        <w:tc>
          <w:tcPr>
            <w:tcW w:w="2263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 xml:space="preserve">4, </w:t>
            </w:r>
          </w:p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shd w:val="clear" w:color="auto" w:fill="FFFFFF"/>
              <w:spacing w:after="40" w:line="252" w:lineRule="auto"/>
              <w:ind w:left="130" w:right="134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6E1F67">
              <w:t>-самостоятельно, но с небольшими затруднениями выполняет и читает чертежи и сравнительно аккуратно ведет тетрадь;  справочным материалом пользуется, но испытывает некоторые затруднения;  при выполнении чертежей допускает незначительные ошибки, которые исправляет самостоятельно  допускает незначительные отклонения от требований ГОСТ;  допускает незначительные ошибки в оформлении чертежей.</w:t>
            </w:r>
          </w:p>
        </w:tc>
      </w:tr>
      <w:tr w:rsidR="003F6EF8" w:rsidRPr="006E1F67" w:rsidTr="00094251">
        <w:trPr>
          <w:trHeight w:hRule="exact" w:val="1847"/>
          <w:jc w:val="center"/>
        </w:trPr>
        <w:tc>
          <w:tcPr>
            <w:tcW w:w="2263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3,</w:t>
            </w:r>
          </w:p>
          <w:p w:rsidR="003F6EF8" w:rsidRPr="006E1F67" w:rsidRDefault="003F6EF8" w:rsidP="00094251">
            <w:pPr>
              <w:widowControl w:val="0"/>
              <w:spacing w:line="223" w:lineRule="auto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ind w:left="130" w:right="134"/>
              <w:jc w:val="both"/>
              <w:rPr>
                <w:rFonts w:eastAsia="Times New Roman"/>
              </w:rPr>
            </w:pPr>
            <w:r w:rsidRPr="006E1F67">
              <w:t>-чертежи выполняет и читает неуверенно;  работы выполняет несвоевременно;  тетрадь ведет небрежно;  в процессе графической деятельности допускает существенные ошибки, которые исправляет с помощью учителя;  допускает значительные отклонения от требований ГОСТ  оформляет чертеж небрежно с нарушением правил оформления.</w:t>
            </w:r>
          </w:p>
        </w:tc>
      </w:tr>
      <w:tr w:rsidR="003F6EF8" w:rsidRPr="006E1F67" w:rsidTr="00094251">
        <w:trPr>
          <w:trHeight w:hRule="exact" w:val="1844"/>
          <w:jc w:val="center"/>
        </w:trPr>
        <w:tc>
          <w:tcPr>
            <w:tcW w:w="2263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2,</w:t>
            </w:r>
          </w:p>
          <w:p w:rsidR="003F6EF8" w:rsidRPr="006E1F67" w:rsidRDefault="003F6EF8" w:rsidP="00094251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3F6EF8" w:rsidRPr="006E1F67" w:rsidRDefault="003F6EF8" w:rsidP="00094251">
            <w:pPr>
              <w:widowControl w:val="0"/>
              <w:shd w:val="clear" w:color="auto" w:fill="FFFFFF"/>
              <w:spacing w:line="252" w:lineRule="auto"/>
              <w:ind w:left="130" w:right="139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6E1F67">
              <w:t>-при выполнении графических и практических работ допускает серьезные ошибки, которые искажают конструкцию предмета не ведет тетрадь;  чертежи выполняет только с помощью учителя; выполняет работу, не соблюдая требований ГОСТ;  чертежи не оформляет или оформляет с грубыми нарушениями правил оформления.</w:t>
            </w:r>
          </w:p>
        </w:tc>
      </w:tr>
    </w:tbl>
    <w:p w:rsidR="00944DB0" w:rsidRPr="00844674" w:rsidRDefault="00944DB0" w:rsidP="00944DB0">
      <w:pPr>
        <w:rPr>
          <w:lang w:eastAsia="en-US"/>
        </w:rPr>
      </w:pPr>
      <w:r>
        <w:rPr>
          <w:lang w:eastAsia="en-US"/>
        </w:rPr>
        <w:t xml:space="preserve">3 </w:t>
      </w:r>
      <w:r w:rsidRPr="00844674">
        <w:rPr>
          <w:lang w:eastAsia="en-US"/>
        </w:rPr>
        <w:t xml:space="preserve">Критерии оценивания тестирования </w:t>
      </w:r>
    </w:p>
    <w:p w:rsidR="00944DB0" w:rsidRPr="00844674" w:rsidRDefault="00944DB0" w:rsidP="00944DB0">
      <w:pPr>
        <w:jc w:val="right"/>
        <w:rPr>
          <w:lang w:eastAsia="en-US"/>
        </w:rPr>
      </w:pPr>
      <w:r>
        <w:rPr>
          <w:lang w:eastAsia="en-US"/>
        </w:rPr>
        <w:t>Таблица 3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944DB0" w:rsidRPr="006E1F67" w:rsidTr="00944DB0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Баллы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Перевод в оценку</w:t>
            </w:r>
          </w:p>
        </w:tc>
      </w:tr>
      <w:tr w:rsidR="00944DB0" w:rsidRPr="006E1F67" w:rsidTr="00944DB0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86-100 %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5 «отлично»</w:t>
            </w:r>
          </w:p>
        </w:tc>
      </w:tr>
      <w:tr w:rsidR="00944DB0" w:rsidRPr="006E1F67" w:rsidTr="00944DB0">
        <w:trPr>
          <w:trHeight w:hRule="exact" w:val="315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76-85 %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4 «хорошо»</w:t>
            </w:r>
          </w:p>
        </w:tc>
      </w:tr>
      <w:tr w:rsidR="00944DB0" w:rsidRPr="006E1F67" w:rsidTr="00944DB0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60-75 %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3 «удовлетворительно</w:t>
            </w:r>
          </w:p>
        </w:tc>
      </w:tr>
      <w:tr w:rsidR="00944DB0" w:rsidRPr="006E1F67" w:rsidTr="00944DB0">
        <w:trPr>
          <w:trHeight w:hRule="exact" w:val="419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0-59 %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jc w:val="center"/>
            </w:pPr>
            <w:r w:rsidRPr="006E1F67">
              <w:t>2 «неудовлетворительно»</w:t>
            </w:r>
          </w:p>
        </w:tc>
      </w:tr>
    </w:tbl>
    <w:p w:rsidR="00944DB0" w:rsidRPr="00844674" w:rsidRDefault="0018315F" w:rsidP="00944DB0">
      <w:pPr>
        <w:rPr>
          <w:lang w:eastAsia="en-US"/>
        </w:rPr>
      </w:pPr>
      <w:r>
        <w:rPr>
          <w:lang w:eastAsia="en-US"/>
        </w:rPr>
        <w:t>4.</w:t>
      </w:r>
      <w:r w:rsidR="00944DB0" w:rsidRPr="00844674">
        <w:rPr>
          <w:lang w:eastAsia="en-US"/>
        </w:rPr>
        <w:t xml:space="preserve">Критерии оценивания устного ответа </w:t>
      </w:r>
    </w:p>
    <w:p w:rsidR="00944DB0" w:rsidRPr="00844674" w:rsidRDefault="00944DB0" w:rsidP="00944DB0">
      <w:pPr>
        <w:jc w:val="right"/>
        <w:rPr>
          <w:lang w:eastAsia="en-US"/>
        </w:rPr>
      </w:pPr>
      <w:r>
        <w:rPr>
          <w:lang w:eastAsia="en-US"/>
        </w:rPr>
        <w:t>Таблица 4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944DB0" w:rsidRPr="006E1F67" w:rsidTr="00094251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bCs/>
                <w:color w:val="000000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bCs/>
                <w:color w:val="000000"/>
                <w:lang w:bidi="ru-RU"/>
              </w:rPr>
              <w:t>Требования к знаниям</w:t>
            </w:r>
          </w:p>
        </w:tc>
      </w:tr>
      <w:tr w:rsidR="00944DB0" w:rsidRPr="006E1F67" w:rsidTr="00094251">
        <w:trPr>
          <w:trHeight w:hRule="exact" w:val="657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5,</w:t>
            </w:r>
          </w:p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shd w:val="clear" w:color="auto" w:fill="FFFFFF"/>
              <w:spacing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6E1F67">
              <w:rPr>
                <w:rFonts w:eastAsia="Times New Roman"/>
              </w:rPr>
              <w:t>Обучающийся свободно, с глубоким знанием материала, правильно, последовательно и полно ответил на вопросы билета.</w:t>
            </w:r>
          </w:p>
        </w:tc>
      </w:tr>
      <w:tr w:rsidR="00944DB0" w:rsidRPr="006E1F67" w:rsidTr="00094251">
        <w:trPr>
          <w:trHeight w:hRule="exact" w:val="1432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lastRenderedPageBreak/>
              <w:t xml:space="preserve">4, </w:t>
            </w:r>
          </w:p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shd w:val="clear" w:color="auto" w:fill="FFFFFF"/>
              <w:spacing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6E1F67">
              <w:rPr>
                <w:rFonts w:eastAsia="Times New Roman"/>
              </w:rPr>
              <w:t>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 допустил небольшие погрешности в ответе. </w:t>
            </w:r>
          </w:p>
        </w:tc>
      </w:tr>
      <w:tr w:rsidR="00944DB0" w:rsidRPr="006E1F67" w:rsidTr="00094251">
        <w:trPr>
          <w:trHeight w:hRule="exact" w:val="1268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3,</w:t>
            </w:r>
          </w:p>
          <w:p w:rsidR="00944DB0" w:rsidRPr="006E1F67" w:rsidRDefault="00944DB0" w:rsidP="00094251">
            <w:pPr>
              <w:widowControl w:val="0"/>
              <w:spacing w:line="223" w:lineRule="auto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ind w:right="134" w:firstLine="279"/>
              <w:jc w:val="both"/>
              <w:rPr>
                <w:rFonts w:eastAsia="Times New Roman"/>
              </w:rPr>
            </w:pPr>
            <w:r w:rsidRPr="006E1F67">
              <w:rPr>
                <w:rFonts w:eastAsia="Times New Roman"/>
              </w:rPr>
              <w:t>Обучающийся недостаточно уверенно с существенными ошибками в теоретической подготовке и слабо освоенными знаниями ответил на вопросы билета, только с помощью наводящих вопросов преподавателя справился с заданием</w:t>
            </w:r>
          </w:p>
        </w:tc>
      </w:tr>
      <w:tr w:rsidR="00944DB0" w:rsidRPr="006E1F67" w:rsidTr="00094251">
        <w:trPr>
          <w:trHeight w:hRule="exact" w:val="975"/>
          <w:jc w:val="center"/>
        </w:trPr>
        <w:tc>
          <w:tcPr>
            <w:tcW w:w="2263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2,</w:t>
            </w:r>
          </w:p>
          <w:p w:rsidR="00944DB0" w:rsidRPr="006E1F67" w:rsidRDefault="00944DB0" w:rsidP="00094251">
            <w:pPr>
              <w:widowControl w:val="0"/>
              <w:jc w:val="center"/>
              <w:rPr>
                <w:rFonts w:eastAsia="Times New Roman"/>
                <w:color w:val="000000"/>
                <w:lang w:bidi="ru-RU"/>
              </w:rPr>
            </w:pPr>
            <w:r w:rsidRPr="006E1F67">
              <w:rPr>
                <w:rFonts w:eastAsia="Times New Roman"/>
                <w:color w:val="000000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944DB0" w:rsidRPr="006E1F67" w:rsidRDefault="00944DB0" w:rsidP="00094251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lang w:bidi="ru-RU"/>
              </w:rPr>
            </w:pPr>
            <w:r w:rsidRPr="006E1F67">
              <w:rPr>
                <w:rFonts w:eastAsia="Times New Roman"/>
              </w:rPr>
              <w:t>Обучающийся имеет слабые знания и недостаточно полно излагает материал. Допустил существенные ошибки в ответе на вопросы билета. Неверно отвечал на дополнительные вопросы. </w:t>
            </w:r>
          </w:p>
        </w:tc>
      </w:tr>
    </w:tbl>
    <w:p w:rsidR="005F2375" w:rsidRDefault="005F2375">
      <w:pPr>
        <w:rPr>
          <w:sz w:val="28"/>
          <w:szCs w:val="28"/>
        </w:rPr>
      </w:pPr>
    </w:p>
    <w:p w:rsidR="005F2375" w:rsidRDefault="005F2375" w:rsidP="005F2375">
      <w:pPr>
        <w:ind w:firstLine="709"/>
        <w:rPr>
          <w:b/>
          <w:sz w:val="28"/>
          <w:szCs w:val="28"/>
        </w:rPr>
      </w:pPr>
    </w:p>
    <w:p w:rsidR="005F2375" w:rsidRDefault="003927D0" w:rsidP="005F2375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5F2375" w:rsidRPr="007E233E">
        <w:rPr>
          <w:b/>
          <w:sz w:val="28"/>
          <w:szCs w:val="28"/>
        </w:rPr>
        <w:t xml:space="preserve"> Комплект </w:t>
      </w:r>
      <w:r w:rsidR="005F2375">
        <w:rPr>
          <w:b/>
          <w:sz w:val="28"/>
          <w:szCs w:val="28"/>
        </w:rPr>
        <w:t>контрольно-</w:t>
      </w:r>
      <w:r w:rsidR="002A0FE1">
        <w:rPr>
          <w:b/>
          <w:sz w:val="28"/>
          <w:szCs w:val="28"/>
        </w:rPr>
        <w:t>оценочных материалов</w:t>
      </w:r>
      <w:r w:rsidR="005F2375" w:rsidRPr="007E233E">
        <w:rPr>
          <w:b/>
          <w:sz w:val="28"/>
          <w:szCs w:val="28"/>
        </w:rPr>
        <w:t xml:space="preserve"> для проведения </w:t>
      </w:r>
      <w:r w:rsidR="005F2375">
        <w:rPr>
          <w:b/>
          <w:sz w:val="28"/>
          <w:szCs w:val="28"/>
        </w:rPr>
        <w:t>входного</w:t>
      </w:r>
      <w:r w:rsidR="005F2375" w:rsidRPr="007E233E">
        <w:rPr>
          <w:b/>
          <w:sz w:val="28"/>
          <w:szCs w:val="28"/>
        </w:rPr>
        <w:t xml:space="preserve"> контроля</w:t>
      </w:r>
      <w:r w:rsidR="005F2375">
        <w:rPr>
          <w:b/>
          <w:sz w:val="28"/>
          <w:szCs w:val="28"/>
        </w:rPr>
        <w:t xml:space="preserve"> знаний</w:t>
      </w:r>
    </w:p>
    <w:p w:rsidR="00EB6920" w:rsidRDefault="00EB6920" w:rsidP="00EB6920">
      <w:pPr>
        <w:rPr>
          <w:rFonts w:eastAsia="Times New Roman"/>
          <w:b/>
          <w:sz w:val="28"/>
          <w:szCs w:val="28"/>
        </w:rPr>
      </w:pPr>
      <w:r w:rsidRPr="00EB6920">
        <w:rPr>
          <w:rFonts w:eastAsia="Times New Roman"/>
          <w:b/>
          <w:sz w:val="28"/>
          <w:szCs w:val="28"/>
        </w:rPr>
        <w:t xml:space="preserve"> </w:t>
      </w:r>
      <w:r w:rsidR="00162888">
        <w:rPr>
          <w:rFonts w:eastAsia="Times New Roman"/>
          <w:b/>
          <w:sz w:val="28"/>
          <w:szCs w:val="28"/>
        </w:rPr>
        <w:tab/>
      </w:r>
      <w:r w:rsidRPr="00EB6920">
        <w:rPr>
          <w:rFonts w:eastAsia="Times New Roman"/>
          <w:b/>
          <w:sz w:val="28"/>
          <w:szCs w:val="28"/>
        </w:rPr>
        <w:t>Перечень вопросов и заданий для входного контроля знаний по дисциплине</w:t>
      </w:r>
    </w:p>
    <w:p w:rsidR="003927D0" w:rsidRPr="00EB6920" w:rsidRDefault="003927D0" w:rsidP="00162888">
      <w:pPr>
        <w:ind w:firstLine="708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Задание №1</w:t>
      </w:r>
    </w:p>
    <w:p w:rsidR="00EB6920" w:rsidRPr="003927D0" w:rsidRDefault="00EB6920" w:rsidP="00EB6920">
      <w:pPr>
        <w:rPr>
          <w:sz w:val="28"/>
          <w:szCs w:val="28"/>
        </w:rPr>
      </w:pPr>
      <w:r w:rsidRPr="003927D0">
        <w:rPr>
          <w:sz w:val="28"/>
          <w:szCs w:val="28"/>
        </w:rPr>
        <w:t>Вопросы для устного опроса.</w:t>
      </w:r>
    </w:p>
    <w:p w:rsidR="00EB6920" w:rsidRPr="003927D0" w:rsidRDefault="00EB6920" w:rsidP="00EB6920">
      <w:pPr>
        <w:pStyle w:val="aff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27D0">
        <w:rPr>
          <w:rFonts w:ascii="Times New Roman" w:hAnsi="Times New Roman" w:cs="Times New Roman"/>
          <w:sz w:val="28"/>
          <w:szCs w:val="28"/>
        </w:rPr>
        <w:t>Для каждого вопроса указать правильный ответ.</w:t>
      </w:r>
    </w:p>
    <w:p w:rsidR="00560F88" w:rsidRPr="00EB6920" w:rsidRDefault="00EB6920" w:rsidP="00EB6920">
      <w:pPr>
        <w:ind w:firstLine="851"/>
        <w:jc w:val="both"/>
        <w:rPr>
          <w:b/>
          <w:sz w:val="28"/>
          <w:szCs w:val="28"/>
        </w:rPr>
      </w:pPr>
      <w:r w:rsidRPr="00EB6920">
        <w:rPr>
          <w:sz w:val="28"/>
          <w:szCs w:val="28"/>
        </w:rPr>
        <w:t>Вопросы</w:t>
      </w:r>
      <w:r w:rsidRPr="00EB6920">
        <w:rPr>
          <w:b/>
          <w:sz w:val="28"/>
          <w:szCs w:val="28"/>
        </w:rPr>
        <w:t xml:space="preserve"> 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Раздел 1. Общие понятия качества продукции.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Тема 1.1. Основные понятия и определения в области качества продукции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1. Что такое качество?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2. Перечислите основные показатели качества продукции.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3. Приведите классификацию показателей качества.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3. С какой целью производится оценка качества?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4. Какие методы применяют при оценке показателей качества продукции?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5. В чем суть измерительного метода оценки качества?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6. В чем суть расчетного метода оценки качества?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7. В чем суть статистического метода оценки качества?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8. В чем суть органолептического метода оценки качества?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9. В чем суть социологического метода оценки качества?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10. Схема оценки качества продукции.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Критерии оценивания: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– полнота и правильность ответа;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– степень осознанности, понимания материала;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– языковое оформление ответа.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Раздел 2. Основы метрологии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Тема 2.3. Метрология в зарубежных странах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1. Какие международные организации в области метрологии и стандартизации вы знает?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2. Международная организация мер и весов – МОМВ: когда создана, участники, какими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вопросами занимается?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3. Международное бюро мер и весов – МБМВ: когда создана, участники, какими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вопросами занимается?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lastRenderedPageBreak/>
        <w:t>4. Международная организация законодательной метрологии – МОЗМ: когда создана,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участники, какими вопросами занимается?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5. Международная электротехническая комиссия – МЭК: когда создана, участники,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какими вопросами занимается?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6. Международный союз электросвязи – МСЭ: когда создана, участники, какими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вопросами занимается?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7. Международное агентство по атомной энергетике - МАГАТЕ: когда создана,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участники, какими вопросами занимается?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8. Международная организация стандартизации – ИСО для целей метрологии: когда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создана, участники, какими вопросами занимается?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Критерии оценивания:</w:t>
      </w:r>
    </w:p>
    <w:p w:rsidR="00560F88" w:rsidRPr="00F77356" w:rsidRDefault="00560F88" w:rsidP="00560F88">
      <w:pPr>
        <w:rPr>
          <w:sz w:val="28"/>
          <w:szCs w:val="28"/>
        </w:rPr>
      </w:pPr>
      <w:r w:rsidRPr="00F77356">
        <w:rPr>
          <w:sz w:val="28"/>
          <w:szCs w:val="28"/>
        </w:rPr>
        <w:t>– полнота и правильность ответа;</w:t>
      </w:r>
    </w:p>
    <w:p w:rsidR="00162888" w:rsidRDefault="00560F88" w:rsidP="00162888">
      <w:pPr>
        <w:jc w:val="both"/>
      </w:pPr>
      <w:r w:rsidRPr="00F77356">
        <w:rPr>
          <w:sz w:val="28"/>
          <w:szCs w:val="28"/>
        </w:rPr>
        <w:t>– степень осознанности, понимания материала;</w:t>
      </w:r>
      <w:r w:rsidRPr="001B0ED7">
        <w:t xml:space="preserve"> </w:t>
      </w:r>
    </w:p>
    <w:p w:rsidR="00560F88" w:rsidRDefault="00560F88" w:rsidP="00162888">
      <w:pPr>
        <w:jc w:val="both"/>
        <w:rPr>
          <w:sz w:val="28"/>
          <w:szCs w:val="28"/>
        </w:rPr>
      </w:pPr>
      <w:bookmarkStart w:id="0" w:name="_GoBack"/>
      <w:bookmarkEnd w:id="0"/>
      <w:r w:rsidRPr="001B0ED7">
        <w:rPr>
          <w:sz w:val="28"/>
          <w:szCs w:val="28"/>
        </w:rPr>
        <w:t>– языковое оформление ответа</w:t>
      </w:r>
    </w:p>
    <w:p w:rsidR="00162888" w:rsidRDefault="00162888" w:rsidP="00560F88">
      <w:pPr>
        <w:ind w:firstLine="851"/>
        <w:jc w:val="both"/>
        <w:rPr>
          <w:b/>
          <w:sz w:val="28"/>
          <w:szCs w:val="28"/>
        </w:rPr>
      </w:pPr>
    </w:p>
    <w:p w:rsidR="00CA6F42" w:rsidRPr="000C15B3" w:rsidRDefault="00207E2B" w:rsidP="00560F88">
      <w:pPr>
        <w:ind w:firstLine="851"/>
        <w:jc w:val="both"/>
        <w:rPr>
          <w:b/>
          <w:sz w:val="28"/>
          <w:szCs w:val="28"/>
        </w:rPr>
      </w:pPr>
      <w:r w:rsidRPr="000C15B3">
        <w:rPr>
          <w:b/>
          <w:sz w:val="28"/>
          <w:szCs w:val="28"/>
        </w:rPr>
        <w:t>Задание№2</w:t>
      </w:r>
    </w:p>
    <w:p w:rsidR="00CA6F42" w:rsidRPr="00CA6F42" w:rsidRDefault="00CA6F42" w:rsidP="00CA6F42">
      <w:pPr>
        <w:rPr>
          <w:b/>
          <w:sz w:val="28"/>
          <w:szCs w:val="28"/>
        </w:rPr>
      </w:pPr>
      <w:r w:rsidRPr="00CA6F42">
        <w:rPr>
          <w:b/>
          <w:sz w:val="28"/>
          <w:szCs w:val="28"/>
        </w:rPr>
        <w:t>Тестирование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Тест 1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bCs/>
          <w:sz w:val="28"/>
          <w:szCs w:val="28"/>
        </w:rPr>
        <w:t xml:space="preserve">1 </w:t>
      </w:r>
      <w:r w:rsidRPr="00AC7A41">
        <w:rPr>
          <w:sz w:val="28"/>
          <w:szCs w:val="28"/>
        </w:rPr>
        <w:t>Метрология – это наука об измерениях, рассматривающая задачи: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proofErr w:type="gramStart"/>
      <w:r w:rsidRPr="00AC7A41">
        <w:rPr>
          <w:sz w:val="28"/>
          <w:szCs w:val="28"/>
        </w:rPr>
        <w:t>а)  создания</w:t>
      </w:r>
      <w:proofErr w:type="gramEnd"/>
      <w:r w:rsidRPr="00AC7A41">
        <w:rPr>
          <w:sz w:val="28"/>
          <w:szCs w:val="28"/>
        </w:rPr>
        <w:t xml:space="preserve"> методов и средств достижения требуемой точности измерений 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proofErr w:type="gramStart"/>
      <w:r w:rsidRPr="00AC7A41">
        <w:rPr>
          <w:sz w:val="28"/>
          <w:szCs w:val="28"/>
        </w:rPr>
        <w:t>б)  создания</w:t>
      </w:r>
      <w:proofErr w:type="gramEnd"/>
      <w:r w:rsidRPr="00AC7A41">
        <w:rPr>
          <w:sz w:val="28"/>
          <w:szCs w:val="28"/>
        </w:rPr>
        <w:t xml:space="preserve"> методов и средств измерений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в) разработки системы средств, методов и нормативной базы обеспечения единства измерений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proofErr w:type="gramStart"/>
      <w:r w:rsidRPr="00AC7A41">
        <w:rPr>
          <w:sz w:val="28"/>
          <w:szCs w:val="28"/>
        </w:rPr>
        <w:t>г)  создания</w:t>
      </w:r>
      <w:proofErr w:type="gramEnd"/>
      <w:r w:rsidRPr="00AC7A41">
        <w:rPr>
          <w:sz w:val="28"/>
          <w:szCs w:val="28"/>
        </w:rPr>
        <w:t xml:space="preserve"> методов и средств измерений, разработки системы средств, методов и нормативной базы обеспечения единства измерений, методов и средств достижения требуемой точности измерений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2 Что является главным предметом метрологии?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а) определение общих методов обработки результатов измерений, оценка их точности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б) извлечение количественной информации о свойствах объектов и процессов с заданной точностью и достоверностью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в) разработка общей теории измерений физических величин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г) установление и регламентация методов и средств измерений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3 Какие компоненты включает в себя метрологическое обеспечение измерений? Укажите все правильные ответы: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а) нормотворческую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б) гуманитарную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в) правовую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г) научную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д) организационную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proofErr w:type="gramStart"/>
      <w:r w:rsidRPr="00AC7A41">
        <w:rPr>
          <w:sz w:val="28"/>
          <w:szCs w:val="28"/>
        </w:rPr>
        <w:t>4  Главный</w:t>
      </w:r>
      <w:proofErr w:type="gramEnd"/>
      <w:r w:rsidRPr="00AC7A41">
        <w:rPr>
          <w:sz w:val="28"/>
          <w:szCs w:val="28"/>
        </w:rPr>
        <w:t xml:space="preserve">  нормативный акт по обеспечению единства измерений?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а) закон РФ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б) правила РФ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в) договор РФ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г) конституция РФ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5 Она бывает теоретическая, прикладная, законодательная?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 xml:space="preserve">а) методика 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lastRenderedPageBreak/>
        <w:t>б) история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в) метрология</w:t>
      </w:r>
    </w:p>
    <w:p w:rsidR="005F2375" w:rsidRPr="00AC7A41" w:rsidRDefault="005F2375" w:rsidP="005F2375">
      <w:pPr>
        <w:ind w:firstLine="709"/>
        <w:jc w:val="both"/>
        <w:rPr>
          <w:sz w:val="28"/>
          <w:szCs w:val="28"/>
        </w:rPr>
      </w:pPr>
      <w:r w:rsidRPr="00AC7A41">
        <w:rPr>
          <w:sz w:val="28"/>
          <w:szCs w:val="28"/>
        </w:rPr>
        <w:t>г) величина</w:t>
      </w:r>
    </w:p>
    <w:p w:rsidR="005F2375" w:rsidRDefault="005F2375" w:rsidP="005F2375">
      <w:pPr>
        <w:ind w:firstLine="709"/>
        <w:rPr>
          <w:b/>
          <w:bCs/>
          <w:sz w:val="28"/>
          <w:szCs w:val="28"/>
        </w:rPr>
      </w:pPr>
    </w:p>
    <w:p w:rsidR="005F2375" w:rsidRDefault="005F2375" w:rsidP="005F2375">
      <w:pPr>
        <w:ind w:firstLine="709"/>
        <w:rPr>
          <w:bCs/>
          <w:sz w:val="28"/>
          <w:szCs w:val="28"/>
        </w:rPr>
      </w:pPr>
      <w:r w:rsidRPr="00564887">
        <w:rPr>
          <w:sz w:val="28"/>
          <w:szCs w:val="28"/>
        </w:rPr>
        <w:t>Время выполнения задания –</w:t>
      </w:r>
      <w:r>
        <w:rPr>
          <w:sz w:val="28"/>
          <w:szCs w:val="28"/>
        </w:rPr>
        <w:t xml:space="preserve"> 5 минут</w:t>
      </w:r>
    </w:p>
    <w:p w:rsidR="005F2375" w:rsidRDefault="005F2375" w:rsidP="005F2375">
      <w:pPr>
        <w:ind w:firstLine="709"/>
        <w:rPr>
          <w:bCs/>
          <w:sz w:val="28"/>
          <w:szCs w:val="28"/>
        </w:rPr>
      </w:pPr>
    </w:p>
    <w:p w:rsidR="005F2375" w:rsidRPr="00AC7A41" w:rsidRDefault="005F2375" w:rsidP="005F2375">
      <w:pPr>
        <w:ind w:firstLine="709"/>
        <w:rPr>
          <w:bCs/>
          <w:sz w:val="28"/>
          <w:szCs w:val="28"/>
        </w:rPr>
      </w:pPr>
      <w:r w:rsidRPr="00AC7A41">
        <w:rPr>
          <w:bCs/>
          <w:sz w:val="28"/>
          <w:szCs w:val="28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F2375" w:rsidRPr="00AF29DE" w:rsidTr="005C48CF">
        <w:tc>
          <w:tcPr>
            <w:tcW w:w="4785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№ вопроса</w:t>
            </w:r>
          </w:p>
        </w:tc>
        <w:tc>
          <w:tcPr>
            <w:tcW w:w="4786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Правильные ответы</w:t>
            </w:r>
          </w:p>
        </w:tc>
      </w:tr>
      <w:tr w:rsidR="005F2375" w:rsidRPr="00AF29DE" w:rsidTr="005C48CF">
        <w:tc>
          <w:tcPr>
            <w:tcW w:w="4785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1</w:t>
            </w:r>
          </w:p>
        </w:tc>
        <w:tc>
          <w:tcPr>
            <w:tcW w:w="4786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г</w:t>
            </w:r>
          </w:p>
        </w:tc>
      </w:tr>
      <w:tr w:rsidR="005F2375" w:rsidRPr="00AF29DE" w:rsidTr="005C48CF">
        <w:tc>
          <w:tcPr>
            <w:tcW w:w="4785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F2375" w:rsidRPr="00AF29DE" w:rsidTr="005C48CF">
        <w:tc>
          <w:tcPr>
            <w:tcW w:w="4785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3</w:t>
            </w:r>
          </w:p>
        </w:tc>
        <w:tc>
          <w:tcPr>
            <w:tcW w:w="4786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F29DE">
              <w:rPr>
                <w:sz w:val="28"/>
                <w:szCs w:val="28"/>
              </w:rPr>
              <w:t>, г, д</w:t>
            </w:r>
          </w:p>
        </w:tc>
      </w:tr>
      <w:tr w:rsidR="005F2375" w:rsidRPr="00AF29DE" w:rsidTr="005C48CF">
        <w:tc>
          <w:tcPr>
            <w:tcW w:w="4785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4</w:t>
            </w:r>
          </w:p>
        </w:tc>
        <w:tc>
          <w:tcPr>
            <w:tcW w:w="4786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5F2375" w:rsidRPr="00AF29DE" w:rsidTr="005C48CF">
        <w:tc>
          <w:tcPr>
            <w:tcW w:w="4785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 w:rsidRPr="00AF29DE">
              <w:rPr>
                <w:sz w:val="28"/>
                <w:szCs w:val="28"/>
              </w:rPr>
              <w:t>5</w:t>
            </w:r>
          </w:p>
        </w:tc>
        <w:tc>
          <w:tcPr>
            <w:tcW w:w="4786" w:type="dxa"/>
            <w:shd w:val="clear" w:color="auto" w:fill="auto"/>
          </w:tcPr>
          <w:p w:rsidR="005F2375" w:rsidRPr="00AF29DE" w:rsidRDefault="005F2375" w:rsidP="005C48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5F2375" w:rsidRDefault="005F2375" w:rsidP="005F2375">
      <w:pPr>
        <w:ind w:firstLine="709"/>
        <w:jc w:val="center"/>
        <w:rPr>
          <w:b/>
          <w:sz w:val="28"/>
          <w:szCs w:val="28"/>
        </w:rPr>
      </w:pPr>
    </w:p>
    <w:p w:rsidR="005F2375" w:rsidRPr="008112D5" w:rsidRDefault="005F2375" w:rsidP="005F2375">
      <w:pPr>
        <w:ind w:firstLine="709"/>
        <w:rPr>
          <w:sz w:val="28"/>
          <w:szCs w:val="28"/>
        </w:rPr>
      </w:pPr>
      <w:r w:rsidRPr="008112D5">
        <w:rPr>
          <w:bCs/>
          <w:sz w:val="28"/>
          <w:szCs w:val="28"/>
        </w:rPr>
        <w:t>Критерии оценки:</w:t>
      </w:r>
    </w:p>
    <w:p w:rsidR="005F2375" w:rsidRPr="00A134EB" w:rsidRDefault="005F2375" w:rsidP="005F2375">
      <w:pPr>
        <w:ind w:firstLine="709"/>
        <w:jc w:val="both"/>
        <w:rPr>
          <w:rFonts w:eastAsia="TimesNewRomanPSMT"/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 xml:space="preserve">- оценка «отлично» выставляется, если </w:t>
      </w:r>
      <w:r w:rsidRPr="000909EF">
        <w:rPr>
          <w:sz w:val="28"/>
          <w:szCs w:val="28"/>
        </w:rPr>
        <w:t xml:space="preserve">студент отвечает правильно на </w:t>
      </w:r>
      <w:r>
        <w:rPr>
          <w:sz w:val="28"/>
          <w:szCs w:val="28"/>
        </w:rPr>
        <w:t xml:space="preserve">5 </w:t>
      </w:r>
      <w:r w:rsidRPr="000909EF">
        <w:rPr>
          <w:sz w:val="28"/>
          <w:szCs w:val="28"/>
        </w:rPr>
        <w:t>вопрос</w:t>
      </w:r>
      <w:r>
        <w:rPr>
          <w:sz w:val="28"/>
          <w:szCs w:val="28"/>
        </w:rPr>
        <w:t>ов</w:t>
      </w:r>
      <w:r w:rsidRPr="00A134EB">
        <w:rPr>
          <w:rFonts w:eastAsia="TimesNewRomanPSMT"/>
          <w:sz w:val="28"/>
          <w:szCs w:val="28"/>
        </w:rPr>
        <w:t>;</w:t>
      </w:r>
    </w:p>
    <w:p w:rsidR="005F2375" w:rsidRPr="00A134EB" w:rsidRDefault="005F2375" w:rsidP="005F2375">
      <w:pPr>
        <w:ind w:firstLine="709"/>
        <w:jc w:val="both"/>
        <w:rPr>
          <w:rFonts w:eastAsia="TimesNewRomanPSMT"/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>- оценка «хорошо»</w:t>
      </w:r>
      <w:r w:rsidRPr="00D54D68">
        <w:rPr>
          <w:rFonts w:eastAsia="TimesNewRomanPSMT"/>
          <w:sz w:val="28"/>
          <w:szCs w:val="28"/>
        </w:rPr>
        <w:t xml:space="preserve"> </w:t>
      </w:r>
      <w:r w:rsidRPr="00A134EB">
        <w:rPr>
          <w:rFonts w:eastAsia="TimesNewRomanPSMT"/>
          <w:sz w:val="28"/>
          <w:szCs w:val="28"/>
        </w:rPr>
        <w:t xml:space="preserve">выставляется, если </w:t>
      </w:r>
      <w:r w:rsidRPr="000909EF">
        <w:rPr>
          <w:sz w:val="28"/>
          <w:szCs w:val="28"/>
        </w:rPr>
        <w:t xml:space="preserve">студент отвечает правильно на </w:t>
      </w:r>
      <w:r>
        <w:rPr>
          <w:sz w:val="28"/>
          <w:szCs w:val="28"/>
        </w:rPr>
        <w:t xml:space="preserve">4 </w:t>
      </w:r>
      <w:r w:rsidRPr="000909EF">
        <w:rPr>
          <w:sz w:val="28"/>
          <w:szCs w:val="28"/>
        </w:rPr>
        <w:t>вопрос</w:t>
      </w:r>
      <w:r>
        <w:rPr>
          <w:sz w:val="28"/>
          <w:szCs w:val="28"/>
        </w:rPr>
        <w:t>а</w:t>
      </w:r>
      <w:r w:rsidRPr="00A134EB">
        <w:rPr>
          <w:rFonts w:eastAsia="TimesNewRomanPSMT"/>
          <w:sz w:val="28"/>
          <w:szCs w:val="28"/>
        </w:rPr>
        <w:t>;</w:t>
      </w:r>
    </w:p>
    <w:p w:rsidR="005F2375" w:rsidRPr="00A134EB" w:rsidRDefault="005F2375" w:rsidP="005F2375">
      <w:pPr>
        <w:ind w:firstLine="709"/>
        <w:jc w:val="both"/>
        <w:rPr>
          <w:rFonts w:eastAsia="TimesNewRomanPSMT"/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 xml:space="preserve">- оценка «удовлетворительно» выставляется, если </w:t>
      </w:r>
      <w:r w:rsidRPr="000909EF">
        <w:rPr>
          <w:sz w:val="28"/>
          <w:szCs w:val="28"/>
        </w:rPr>
        <w:t xml:space="preserve">студент отвечает правильно на </w:t>
      </w:r>
      <w:r>
        <w:rPr>
          <w:sz w:val="28"/>
          <w:szCs w:val="28"/>
        </w:rPr>
        <w:t xml:space="preserve">3 </w:t>
      </w:r>
      <w:r w:rsidRPr="000909EF">
        <w:rPr>
          <w:sz w:val="28"/>
          <w:szCs w:val="28"/>
        </w:rPr>
        <w:t>вопрос</w:t>
      </w:r>
      <w:r>
        <w:rPr>
          <w:sz w:val="28"/>
          <w:szCs w:val="28"/>
        </w:rPr>
        <w:t>а</w:t>
      </w:r>
      <w:r w:rsidRPr="00A134EB">
        <w:rPr>
          <w:rFonts w:eastAsia="TimesNewRomanPSMT"/>
          <w:sz w:val="28"/>
          <w:szCs w:val="28"/>
        </w:rPr>
        <w:t>;</w:t>
      </w:r>
    </w:p>
    <w:p w:rsidR="005F2375" w:rsidRDefault="005F2375" w:rsidP="005F2375">
      <w:pPr>
        <w:ind w:firstLine="709"/>
        <w:jc w:val="both"/>
        <w:rPr>
          <w:rFonts w:eastAsia="TimesNewRomanPSMT"/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>- оценка «неудовлетворительно»</w:t>
      </w:r>
      <w:r w:rsidRPr="00D54D68">
        <w:rPr>
          <w:rFonts w:eastAsia="TimesNewRomanPSMT"/>
          <w:sz w:val="28"/>
          <w:szCs w:val="28"/>
        </w:rPr>
        <w:t xml:space="preserve"> </w:t>
      </w:r>
      <w:r w:rsidRPr="00A134EB">
        <w:rPr>
          <w:rFonts w:eastAsia="TimesNewRomanPSMT"/>
          <w:sz w:val="28"/>
          <w:szCs w:val="28"/>
        </w:rPr>
        <w:t xml:space="preserve">выставляется, если </w:t>
      </w:r>
      <w:r w:rsidRPr="000909EF">
        <w:rPr>
          <w:sz w:val="28"/>
          <w:szCs w:val="28"/>
        </w:rPr>
        <w:t xml:space="preserve">студент отвечает правильно не </w:t>
      </w:r>
      <w:proofErr w:type="gramStart"/>
      <w:r w:rsidRPr="000909EF">
        <w:rPr>
          <w:sz w:val="28"/>
          <w:szCs w:val="28"/>
        </w:rPr>
        <w:t>более  чем</w:t>
      </w:r>
      <w:proofErr w:type="gramEnd"/>
      <w:r w:rsidRPr="000909EF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2 </w:t>
      </w:r>
      <w:r w:rsidRPr="000909EF">
        <w:rPr>
          <w:sz w:val="28"/>
          <w:szCs w:val="28"/>
        </w:rPr>
        <w:t>вопрос</w:t>
      </w:r>
      <w:r>
        <w:rPr>
          <w:sz w:val="28"/>
          <w:szCs w:val="28"/>
        </w:rPr>
        <w:t>а</w:t>
      </w:r>
      <w:r>
        <w:rPr>
          <w:rFonts w:eastAsia="TimesNewRomanPSMT"/>
          <w:sz w:val="28"/>
          <w:szCs w:val="28"/>
        </w:rPr>
        <w:t>.</w:t>
      </w:r>
    </w:p>
    <w:p w:rsidR="00CA6F42" w:rsidRPr="00ED1E64" w:rsidRDefault="00437118" w:rsidP="00CA6F42">
      <w:pPr>
        <w:rPr>
          <w:sz w:val="28"/>
          <w:szCs w:val="28"/>
        </w:rPr>
      </w:pPr>
      <w:r>
        <w:rPr>
          <w:sz w:val="28"/>
          <w:szCs w:val="28"/>
        </w:rPr>
        <w:t>Тест 2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Раздел1. Метрология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(Задания предполагают 1 правильный ответ)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Вопрос № 1.1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В определение «измерение» не входит следующее утверждение: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Варианты ответов: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1. нахождение соотношения измеряемой величины с ее единицей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2. результаты выражаются в узаконенных единицах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3. с применением технического средства, хранящего единицу физической величины</w:t>
      </w:r>
    </w:p>
    <w:p w:rsidR="00CA6F42" w:rsidRPr="00ED1E64" w:rsidRDefault="00CA6F42" w:rsidP="00CA6F42">
      <w:pPr>
        <w:rPr>
          <w:sz w:val="28"/>
          <w:szCs w:val="28"/>
        </w:rPr>
      </w:pPr>
      <w:r w:rsidRPr="00ED1E64">
        <w:rPr>
          <w:sz w:val="28"/>
          <w:szCs w:val="28"/>
        </w:rPr>
        <w:t>4. это совокупность операций по определению физической величины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 1.2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Если результаты измерений изменяющейся во времени величины сопровождаются указанием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моментов измерений, то измерения называют…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Варианты ответов: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1. статистическими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2. динамическими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3. многократными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4. совокупными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№1.3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Выражение Q = q [Q], где [Q] – единица измерения, q – числовое значение, является…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Варианты ответов: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1. математической моделью измерений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2. линейным преобразованием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3. основным постулатом метрологии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lastRenderedPageBreak/>
        <w:t>4. основным уравнением измерений по шкале отношений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 1.4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По способу получения информации измерения разделяют…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Варианты ответов: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1. однократные и многократные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2. статические и динамические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3. прямые, косвенные, совокупные и совместные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4. абсолютные и относительные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 1.5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Метод непосредственной оценки имеет следующее достоинство: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Варианты ответов: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1. дает возможность выполнять измерения величины в широком диапазоне без перенастройки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2. эффективен при контроле в массовом производстве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3. сравнительно небольшую инструментальную составляющую погрешности измерений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4. обеспечивает высокую чувствительность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(Задания предполагают несколько правильных ответов)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 1.6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По метрологическому назначению средства измерений делятся на…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Варианты ответов: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1. основные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2. эталоны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3. рабочие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4. дополнительные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 1.7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По способу выражения погрешности средств измерений могут быть …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Варианты ответов: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1. абсолютные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2. грубые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3. случайные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4. относительные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 1.8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Классом точности называется обобщенная характеристика, выражаемая пределами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допускаемых погрешностей …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Варианты ответов: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1. основной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2. систематической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3. дополнительной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4. случайной</w:t>
      </w:r>
    </w:p>
    <w:p w:rsidR="00CA6F42" w:rsidRPr="000F773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Вопрос № 1.9</w:t>
      </w:r>
    </w:p>
    <w:p w:rsidR="00CA6F42" w:rsidRDefault="00CA6F42" w:rsidP="00CA6F42">
      <w:pPr>
        <w:rPr>
          <w:sz w:val="28"/>
          <w:szCs w:val="28"/>
        </w:rPr>
      </w:pPr>
      <w:r w:rsidRPr="000F7732">
        <w:rPr>
          <w:sz w:val="28"/>
          <w:szCs w:val="28"/>
        </w:rPr>
        <w:t>Классы точности наносят на…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Варианты ответов: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1. указатели (стрелки)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2. корпуса средств измерений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3. стойки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4. циферблаты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Вопрос № 1.10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lastRenderedPageBreak/>
        <w:t>Если пределы допускаемой основной погрешности выражены в форме абсолютной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погрешности средств измерений, то класс точности обозначается …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Варианты ответов: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1. буквами арабского алфавита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2. малыми буквами римского алфавита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3. римскими цифрами</w:t>
      </w:r>
    </w:p>
    <w:p w:rsidR="00CA6F42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4. прописными буквами латинского алфавита</w:t>
      </w:r>
    </w:p>
    <w:p w:rsidR="00437118" w:rsidRPr="00440201" w:rsidRDefault="00437118" w:rsidP="00CA6F42">
      <w:pPr>
        <w:rPr>
          <w:sz w:val="28"/>
          <w:szCs w:val="28"/>
        </w:rPr>
      </w:pP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10 заданий, правильный вариант ответа оценивается в 1 балл. Всего студент может набрать 13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баллов. Таблица соответствия данной системы пятибалльной: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13-11 баллов отлично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10-7 баллов хорошо</w:t>
      </w:r>
    </w:p>
    <w:p w:rsidR="00CA6F42" w:rsidRPr="00440201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6 баллов удовлетворительно</w:t>
      </w:r>
    </w:p>
    <w:p w:rsidR="00CA6F42" w:rsidRDefault="00CA6F42" w:rsidP="00CA6F42">
      <w:pPr>
        <w:rPr>
          <w:sz w:val="28"/>
          <w:szCs w:val="28"/>
        </w:rPr>
      </w:pPr>
      <w:r w:rsidRPr="00440201">
        <w:rPr>
          <w:sz w:val="28"/>
          <w:szCs w:val="28"/>
        </w:rPr>
        <w:t>менее 6 баллов не удовлетворительно</w:t>
      </w:r>
    </w:p>
    <w:p w:rsidR="00CA6F42" w:rsidRDefault="00CA6F42" w:rsidP="00CA6F42">
      <w:pPr>
        <w:rPr>
          <w:sz w:val="28"/>
          <w:szCs w:val="28"/>
        </w:rPr>
      </w:pPr>
    </w:p>
    <w:p w:rsidR="00CA6F42" w:rsidRPr="00F20AF1" w:rsidRDefault="00437118" w:rsidP="00CA6F42">
      <w:pPr>
        <w:rPr>
          <w:sz w:val="28"/>
          <w:szCs w:val="28"/>
        </w:rPr>
      </w:pPr>
      <w:r>
        <w:rPr>
          <w:sz w:val="28"/>
          <w:szCs w:val="28"/>
        </w:rPr>
        <w:t>Тест 3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Раздел 2 Стандартизация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(Задания предполагают 1 правильный ответ)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Вопрос № 2.1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Общественное объединение заинтересованных предприятий, организаций и органов власти (в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том числе, национальных органов по стандартизации), которое создано на добровольной основе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для разработки государственных, региональных и международных стандартов – это…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Варианты ответов: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1. инженерное общество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2. орган по стандартизации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3. технический комитет по стандартизации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4. служба стандартизации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Вопрос № 2.2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Структурно выделенное подразделение органа исполнительной власти или субъекта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хозяйствования, которое обеспечивает организацию и проведение работ по стандартизации в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пределах установленной компетенции – это…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Варианты ответов: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1. технический комитет по стандартизации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2. орган государственного надзора за стандартами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3. служба стандартизации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4. испытательная лаборатория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Вопрос № 2.3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Нормативный документ, который разработан на основе консенсуса, принят признанным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соответствующим органом и устанавливает для всеобщего и многократного использования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правила, общие принципы или характеристики, касающиеся различных видов деятельности или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lastRenderedPageBreak/>
        <w:t>их результатов, и который направлен на достижение оптимальной степени упорядочения в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определенной области – это…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Варианты ответов: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1. постановление правительства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2. технические условия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3. стандарт</w:t>
      </w:r>
    </w:p>
    <w:p w:rsidR="00CA6F42" w:rsidRPr="00F20AF1" w:rsidRDefault="00CA6F42" w:rsidP="00CA6F42">
      <w:pPr>
        <w:rPr>
          <w:sz w:val="28"/>
          <w:szCs w:val="28"/>
        </w:rPr>
      </w:pPr>
      <w:r w:rsidRPr="00F20AF1">
        <w:rPr>
          <w:sz w:val="28"/>
          <w:szCs w:val="28"/>
        </w:rPr>
        <w:t>4. технический регламент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Вопрос № 2.4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Документ, устанавливающий технические требования, которым должна удовлетворять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продукция или услуга, а также процедуры, с помощью которых можно установить, соблюдены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ли данные требования – это…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Варианты ответов: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1. национальный стандарт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2. технические условия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3. сертификат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4. рекомендации по стандартизации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Вопрос № 2.5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Общие организационно-методические положения для определенной области деятельности 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общетехнические требования, обеспечивающие взаимопонимание, совместимость 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взаимозаменяемость, техническое единство и взаимосвязь различных областей науки 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производства в процессах создания и использования продукции устанавливают…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Варианты ответов: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1. основополагающие стандарты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2. стандарты на термины и определения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3. стандарты на продукцию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4. стандарты на методы контроля (испытаний,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Вопрос № 2.6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К компетенции Всемирной торговой организации (ВТО) не относится…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Варианты ответов: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1. создание и развитие эффективной службы здравоохранения, оздоровления окружающей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среды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2. соглашение по тарифам и торговле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3. защита прав интеллектуальной собственности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4. инвестиционная деятельность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Вопрос № 2.7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Европейские стандарты разрабатывает (ют)…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Варианты ответов: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1. национальные организации стран ЕС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2. европейский комитет по стандартизации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3. региональные организации;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4. ведомственные организации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Вопрос № 2.8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lastRenderedPageBreak/>
        <w:t>Цель международной стандартизации – это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Варианты ответов: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1. устранение технических барьеров в торговле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2. привлечение предприятий (организаций) к обязательному участию в стандартизации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3. упразднение национальных стандартов</w:t>
      </w:r>
    </w:p>
    <w:p w:rsidR="00CA6F42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4. разработка самых высоких требований</w:t>
      </w:r>
    </w:p>
    <w:p w:rsidR="00437118" w:rsidRPr="00297957" w:rsidRDefault="00437118" w:rsidP="00CA6F42">
      <w:pPr>
        <w:rPr>
          <w:sz w:val="28"/>
          <w:szCs w:val="28"/>
        </w:rPr>
      </w:pP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8 заданий, каждое задание оценивается в 1 балл. Всего студент может набрать 8 баллов.</w:t>
      </w:r>
    </w:p>
    <w:p w:rsidR="00CA6F42" w:rsidRPr="00297957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Таблица соответствия данной системы пятибалльной:</w:t>
      </w:r>
    </w:p>
    <w:p w:rsidR="00CA6F42" w:rsidRDefault="00CA6F42" w:rsidP="00CA6F42">
      <w:pPr>
        <w:rPr>
          <w:sz w:val="28"/>
          <w:szCs w:val="28"/>
        </w:rPr>
      </w:pPr>
      <w:r w:rsidRPr="00297957">
        <w:rPr>
          <w:sz w:val="28"/>
          <w:szCs w:val="28"/>
        </w:rPr>
        <w:t>8 баллов отлично 6 – 7 баллов хорошо 5 баллов удовлетворительно менее 5 баллов не удовлетворительно</w:t>
      </w:r>
    </w:p>
    <w:p w:rsidR="00C0341E" w:rsidRPr="00C0341E" w:rsidRDefault="00C0341E" w:rsidP="00CA6F42">
      <w:pPr>
        <w:rPr>
          <w:b/>
          <w:sz w:val="28"/>
          <w:szCs w:val="28"/>
        </w:rPr>
      </w:pPr>
      <w:r w:rsidRPr="00C0341E">
        <w:rPr>
          <w:b/>
          <w:sz w:val="28"/>
          <w:szCs w:val="28"/>
        </w:rPr>
        <w:t>Тест№4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 xml:space="preserve"> (Задания предполагают 1 правильный ответ)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1 Метрология – это …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а) теория передачи размеров единиц физических величин;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б) теория исходных средств измерений (эталонов);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в) наука об измерениях, методах и средствах обеспечения их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единства и способах достижения требуемой точности;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2 Физическая величина – это …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а) объект измерения;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б) величина, подлежащая измерению, измеряемая или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измеренная в соответствии с основной целью измерительной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задачи;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в) одно из свойств физического объекта, общее в качественном отношении для многих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физических объектов, но в количественном отношении индивидуальное для каждого из них.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3 Качественная характеристика физической величины называется …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а) размером;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б) размерностью;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в) количественными измерениями нефизических величин.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4 К объектам измерения относятся …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а) образцовые меры и приборы;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б) физические величины;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в) меры и стандартные образцы.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5 При описании пространственно-временных и механических явлений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в СИ за основные единицы принимаются …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а) кг, м, Н;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б) м, кг, Дж</w:t>
      </w:r>
      <w:proofErr w:type="gramStart"/>
      <w:r w:rsidRPr="00520519">
        <w:rPr>
          <w:sz w:val="28"/>
          <w:szCs w:val="28"/>
        </w:rPr>
        <w:t>, ;</w:t>
      </w:r>
      <w:proofErr w:type="gramEnd"/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в) кг, м, с.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6 Для поверки эталонов-копий служат …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а) государственные эталоны;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б) эталоны сравнения;</w:t>
      </w:r>
    </w:p>
    <w:p w:rsidR="00C0341E" w:rsidRPr="00520519" w:rsidRDefault="00C0341E" w:rsidP="00C0341E">
      <w:pPr>
        <w:rPr>
          <w:sz w:val="28"/>
          <w:szCs w:val="28"/>
        </w:rPr>
      </w:pPr>
      <w:r w:rsidRPr="00520519">
        <w:rPr>
          <w:sz w:val="28"/>
          <w:szCs w:val="28"/>
        </w:rPr>
        <w:t>в) эталоны 1-го разряда.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7 Для поверки рабочих мер и приборов служат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рабочие эталоны;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lastRenderedPageBreak/>
        <w:t>б) эталоны-копии;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эталоны сравнения.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8 Разновидностями прямых методов измерения являются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методы непосредственной оценки;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методы сравнения;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методы непосредственной оценки и методы сравнения.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9 По способу получения результата все измерения делятся на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статические и динамические;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прямые и косвенные;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прямые, косвенные, совместные и совокупные.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 xml:space="preserve">10 </w:t>
      </w:r>
      <w:proofErr w:type="gramStart"/>
      <w:r w:rsidRPr="00C60FC2">
        <w:rPr>
          <w:sz w:val="28"/>
          <w:szCs w:val="28"/>
        </w:rPr>
        <w:t>В</w:t>
      </w:r>
      <w:proofErr w:type="gramEnd"/>
      <w:r w:rsidRPr="00C60FC2">
        <w:rPr>
          <w:sz w:val="28"/>
          <w:szCs w:val="28"/>
        </w:rPr>
        <w:t xml:space="preserve"> зависимости от числа измерений измерения делятся на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однократные и многократные;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технические и метрологические;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равноточные и неравноточные.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11 Единством измерений называется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система калибровки средств измерений;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сличение национальных эталонов с международными;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состояние измерений, при которых их результаты выражены в узаконенных единицах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величин и погрешности измерений не выходят за установленные пределы с заданной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вероятностью.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12 К метрологическим характеристикам средств измерений относятся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цена деления, диапазон измерения, класс точности,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потребляемая мощность;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кодовые характеристики, диапазон измерения, быстродействие;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диапазон измерения, класс точности, габаритные размеры, стоимость.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13 Средство измерений, предназначенное для воспроизведения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величины заданного размера, называют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вещественной мерой,</w:t>
      </w:r>
    </w:p>
    <w:p w:rsidR="00C0341E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измерительной установкой;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первичным эталоном величины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 xml:space="preserve">14 При одновременном измерении нескольких </w:t>
      </w:r>
      <w:proofErr w:type="spellStart"/>
      <w:r w:rsidRPr="00C60FC2">
        <w:rPr>
          <w:sz w:val="28"/>
          <w:szCs w:val="28"/>
        </w:rPr>
        <w:t>неодноименных</w:t>
      </w:r>
      <w:proofErr w:type="spellEnd"/>
      <w:r w:rsidRPr="00C60FC2">
        <w:rPr>
          <w:sz w:val="28"/>
          <w:szCs w:val="28"/>
        </w:rPr>
        <w:t xml:space="preserve"> величин измерения называют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косвенными;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совместными;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совокупными.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15 Измерения, при которых скорость изменения измеряемой величины соизмерима со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скоростью измерений, называются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техническими;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метрологическими;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динамическими.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16 Сущность стандартизации – это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правовое регулирование отношений в области установления,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применения и использования обязательных требований;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подтверждение соответствия характеристик объектов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требованиям;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lastRenderedPageBreak/>
        <w:t>в) деятельность по разработке нормативных документов,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устанавливающих правила и характеристики для добровольного многократного применения.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17 Объектом стандартизации не являются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термины и обозначения;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бизнес-планы;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технологические процессы.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18 К документам в области стандартизации не относятся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технические регламенты;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стандарты организаций и предприятий;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планы организаций и предприятий;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19 Гармонизацией национальных стандартов с международными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достигается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развитие международной стандартизации;</w:t>
      </w:r>
    </w:p>
    <w:p w:rsidR="00C0341E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повышение уровня стандартов;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устранение барьеров в международной торговле.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 xml:space="preserve">20 </w:t>
      </w:r>
      <w:proofErr w:type="gramStart"/>
      <w:r w:rsidRPr="00C60FC2">
        <w:rPr>
          <w:sz w:val="28"/>
          <w:szCs w:val="28"/>
        </w:rPr>
        <w:t>В</w:t>
      </w:r>
      <w:proofErr w:type="gramEnd"/>
      <w:r w:rsidRPr="00C60FC2">
        <w:rPr>
          <w:sz w:val="28"/>
          <w:szCs w:val="28"/>
        </w:rPr>
        <w:t xml:space="preserve"> основу параметрических и размерных рядов положена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кодирование объектов стандартизации;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система предпочтительных чисел;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классификация объектов стандартизации.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21 Ведущей организацией в области международной стандартизации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является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Международная электротехническая комиссия (МЭК);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Международная организация по стандартизации (ИСО);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Всемирная организация здравоохранения (ВОЗ).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22 Объектами стандартизации МЭК являются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бытовые электроприборы;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продовольственные товары;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канцелярские товары.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23 Право изготовителя маркировать продукцию Знаком соответствия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определяется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лицензией, выдаваемой органом по сертификации;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лицензией, выдаваемой Федеральным агентством по техническому регулированию и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метрологии;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декларацией о соответствии.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24 Целью принципа обеспечения функциональной взаимозаменяемости является …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обеспечение замены деталей, узлов, агрегатов без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дополнительной обработки в процессе сборки продукции;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установление значений стандартизованных параметров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комплектующих деталей;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облегчение классификации комплектующих деталей.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25 Определить класс точности прибора с пределом измерения 25 мА,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если его абсолютная погрешность равна 0,05 мА.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а) 0,5;</w:t>
      </w:r>
    </w:p>
    <w:p w:rsidR="00C0341E" w:rsidRPr="00C60FC2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б) 2,5;</w:t>
      </w:r>
    </w:p>
    <w:p w:rsidR="00C0341E" w:rsidRDefault="00C0341E" w:rsidP="00C0341E">
      <w:pPr>
        <w:rPr>
          <w:sz w:val="28"/>
          <w:szCs w:val="28"/>
        </w:rPr>
      </w:pPr>
      <w:r w:rsidRPr="00C60FC2">
        <w:rPr>
          <w:sz w:val="28"/>
          <w:szCs w:val="28"/>
        </w:rPr>
        <w:t>в) 0,2.</w:t>
      </w:r>
    </w:p>
    <w:p w:rsidR="00C0341E" w:rsidRDefault="00C0341E" w:rsidP="00C0341E">
      <w:pPr>
        <w:rPr>
          <w:sz w:val="28"/>
          <w:szCs w:val="28"/>
        </w:rPr>
      </w:pPr>
      <w:r w:rsidRPr="001332C0">
        <w:rPr>
          <w:sz w:val="28"/>
          <w:szCs w:val="28"/>
        </w:rPr>
        <w:lastRenderedPageBreak/>
        <w:t>25 заданий, правильный вариант ответа оценивается в 1 балл. Всего студент может набрать 25 баллов. Таблица соответствия данной системы пятибалльной: 20-25 баллов отлично 16-19 баллов хорошо 10 - 15 баллов удовлетворительно 1 -9 баллов не удовлетворительно</w:t>
      </w:r>
    </w:p>
    <w:p w:rsidR="00C0341E" w:rsidRPr="00C0341E" w:rsidRDefault="00C0341E" w:rsidP="00C0341E">
      <w:pPr>
        <w:rPr>
          <w:b/>
          <w:sz w:val="28"/>
          <w:szCs w:val="28"/>
        </w:rPr>
      </w:pPr>
      <w:r w:rsidRPr="00C0341E">
        <w:rPr>
          <w:b/>
          <w:sz w:val="28"/>
          <w:szCs w:val="28"/>
        </w:rPr>
        <w:t>Тест5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 xml:space="preserve"> (Задания предполагают 1 правильный ответ)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1 Физическая величина – это …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объект измерения;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величина, подлежащая измерению, измеряемая или измеренная в соответствии с основной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целью измерительной задачи;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одно из свойств физического объекта, общее в качественном отношении для многих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физических объектов, но в количественном отношении индивидуальное для каждого из них.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2 Количественная характеристика физической величины называется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размером;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размерностью;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объектом измерения.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3 Измерением называется …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выбор технического средства, имеющего нормированные метрологические характеристики;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операция сравнения неизвестного с известным;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опытное нахождение значения физической величины с помощью технических средств.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4 При описании электрических и магнитных явлений в СИ за основную единицу принимается …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вольт;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ом;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ампер.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5 При описании световых явлений в СИ за основную единицу принимается …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световой квант;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кандела;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люмен.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6 Для поверки рабочих эталонов служат …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эталоны-копии;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государственные эталоны;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эталоны сравнения.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7 Разновидностями прямых методов измерения являются …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методы непосредственной оценки;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методы сравнения;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методы непосредственной оценки и методы сравнения.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8 По отношению к изменению измеряемой величины измерения делятся на …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а) статические и динамические;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б) равноточные и неравноточные;</w:t>
      </w: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>в) прямые, косвенные, совместные и совокупные.</w:t>
      </w:r>
    </w:p>
    <w:p w:rsidR="00C0341E" w:rsidRPr="00095155" w:rsidRDefault="00C0341E" w:rsidP="00C0341E">
      <w:pPr>
        <w:rPr>
          <w:sz w:val="28"/>
          <w:szCs w:val="28"/>
        </w:rPr>
      </w:pPr>
    </w:p>
    <w:p w:rsidR="00C0341E" w:rsidRPr="00095155" w:rsidRDefault="00C0341E" w:rsidP="00C0341E">
      <w:pPr>
        <w:rPr>
          <w:sz w:val="28"/>
          <w:szCs w:val="28"/>
        </w:rPr>
      </w:pPr>
      <w:r w:rsidRPr="00095155">
        <w:rPr>
          <w:sz w:val="28"/>
          <w:szCs w:val="28"/>
        </w:rPr>
        <w:t xml:space="preserve">9 </w:t>
      </w:r>
      <w:proofErr w:type="gramStart"/>
      <w:r w:rsidRPr="00095155">
        <w:rPr>
          <w:sz w:val="28"/>
          <w:szCs w:val="28"/>
        </w:rPr>
        <w:t>В</w:t>
      </w:r>
      <w:proofErr w:type="gramEnd"/>
      <w:r w:rsidRPr="00095155">
        <w:rPr>
          <w:sz w:val="28"/>
          <w:szCs w:val="28"/>
        </w:rPr>
        <w:t xml:space="preserve"> зависимости от выражения результатов измерения делятся на …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lastRenderedPageBreak/>
        <w:t>а) равноточные и неравноточные;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б) абсолютные и относительные;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в) технические и метрологические.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10 Основной погрешностью средства измерения называется погрешность, определяемая …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а) в рабочих условиях измерений;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б) в предельных условиях измерений;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в) в нормальных условиях измерений.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11 При одновременном измерении нескольких одноименных величин измерения называют …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а) косвенными;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б) совместными;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в) совокупными.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12 Измерения, при которых значение измеряемой величины находят на основании известной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зависимости между ней и величинами, подвергаемыми прямым измерениям, называют …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а) косвенными;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б) совместными;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в) совокупными.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13 Измерения, при которых скорость изменения измеряемой величины много меньше скорости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измерений, называются …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а) техническими;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б) метрологическими;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в) статическими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14 Сущность стандартизации – это …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а) правовое регулирование отношений в области установления, применения и использования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обязательных требований;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б) подтверждение соответствия характеристик объектов требованиям;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в) деятельность по разработке нормативных документов, устанавливающих правила и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характеристики для добровольного многократного применения.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15Цели стандартизации – это …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а) аудит систем качества;</w:t>
      </w:r>
    </w:p>
    <w:p w:rsidR="00C0341E" w:rsidRPr="00B74372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б) внедрение результатов унификации;</w:t>
      </w:r>
    </w:p>
    <w:p w:rsidR="00C0341E" w:rsidRPr="00A543F5" w:rsidRDefault="00C0341E" w:rsidP="00C0341E">
      <w:pPr>
        <w:rPr>
          <w:sz w:val="28"/>
          <w:szCs w:val="28"/>
        </w:rPr>
      </w:pPr>
      <w:r w:rsidRPr="00B74372">
        <w:rPr>
          <w:sz w:val="28"/>
          <w:szCs w:val="28"/>
        </w:rPr>
        <w:t>в) разработка норм, требований, прав</w:t>
      </w:r>
      <w:r w:rsidRPr="00A543F5">
        <w:t xml:space="preserve"> </w:t>
      </w:r>
      <w:r w:rsidRPr="00A543F5">
        <w:rPr>
          <w:sz w:val="28"/>
          <w:szCs w:val="28"/>
        </w:rPr>
        <w:t>ил, обеспечивающих безопасность продукции,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взаимозаменяемость и техническую совместимость, единство измерений, экономию ресурсов.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16 К документам в области стандартизации не относятся …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национальные стандарты;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технические регламенты;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бизнес-планы.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17 К документам в области стандартизации не относятся …</w:t>
      </w:r>
    </w:p>
    <w:p w:rsidR="00C0341E" w:rsidRPr="00A543F5" w:rsidRDefault="00C0341E" w:rsidP="00C0341E">
      <w:pPr>
        <w:rPr>
          <w:sz w:val="28"/>
          <w:szCs w:val="28"/>
        </w:rPr>
      </w:pPr>
      <w:proofErr w:type="gramStart"/>
      <w:r w:rsidRPr="00A543F5">
        <w:rPr>
          <w:sz w:val="28"/>
          <w:szCs w:val="28"/>
        </w:rPr>
        <w:t>а)общероссийские</w:t>
      </w:r>
      <w:proofErr w:type="gramEnd"/>
      <w:r w:rsidRPr="00A543F5">
        <w:rPr>
          <w:sz w:val="28"/>
          <w:szCs w:val="28"/>
        </w:rPr>
        <w:t xml:space="preserve"> классификаторы технико-экономической информации;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национальные стандарты;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юридические кодексы.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lastRenderedPageBreak/>
        <w:t>18 Официальными языками ИСО (Международной организации по стандартизации) являются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английский, французский, немецкий;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английский, французский, русский;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английский, немецкий, русский.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19 Математическую основу параметрической стандартизации составляют …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ряды предпочтительных чисел, построенные на основе арифметической прогрессии и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геометрической прогрессии;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 xml:space="preserve">б) </w:t>
      </w:r>
      <w:proofErr w:type="spellStart"/>
      <w:r w:rsidRPr="00A543F5">
        <w:rPr>
          <w:sz w:val="28"/>
          <w:szCs w:val="28"/>
        </w:rPr>
        <w:t>знакопостоянные</w:t>
      </w:r>
      <w:proofErr w:type="spellEnd"/>
      <w:r w:rsidRPr="00A543F5">
        <w:rPr>
          <w:sz w:val="28"/>
          <w:szCs w:val="28"/>
        </w:rPr>
        <w:t xml:space="preserve"> сходящиеся ряды;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 xml:space="preserve">в) </w:t>
      </w:r>
      <w:proofErr w:type="spellStart"/>
      <w:r w:rsidRPr="00A543F5">
        <w:rPr>
          <w:sz w:val="28"/>
          <w:szCs w:val="28"/>
        </w:rPr>
        <w:t>знакопостоянные</w:t>
      </w:r>
      <w:proofErr w:type="spellEnd"/>
      <w:r w:rsidRPr="00A543F5">
        <w:rPr>
          <w:sz w:val="28"/>
          <w:szCs w:val="28"/>
        </w:rPr>
        <w:t xml:space="preserve"> расходящиеся ряды.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20 Главной целью деятельности ИСО (Международной организации по стандартизации</w:t>
      </w:r>
    </w:p>
    <w:p w:rsidR="00C0341E" w:rsidRPr="00A543F5" w:rsidRDefault="00C0341E" w:rsidP="00C0341E">
      <w:pPr>
        <w:rPr>
          <w:sz w:val="28"/>
          <w:szCs w:val="28"/>
        </w:rPr>
      </w:pPr>
      <w:proofErr w:type="gramStart"/>
      <w:r w:rsidRPr="00A543F5">
        <w:rPr>
          <w:sz w:val="28"/>
          <w:szCs w:val="28"/>
        </w:rPr>
        <w:t>)является</w:t>
      </w:r>
      <w:proofErr w:type="gramEnd"/>
      <w:r w:rsidRPr="00A543F5">
        <w:rPr>
          <w:sz w:val="28"/>
          <w:szCs w:val="28"/>
        </w:rPr>
        <w:t xml:space="preserve"> …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повышение значимости международных стандартов;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подготовка ведущих специалистов в области стандартизации и подтверждения соответствия;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содействие развитию стандартизации и смежных видов деятельности в мире с целью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обеспечения международного обмена товарами и услугами.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21 Объектами стандартизации МЭК являются …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стандартные напряжения и частоты;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сельское строительство;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водонагревательные газовые приборы.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22 Инспекционный контроль за сертифицированной продукцией осуществляет …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Федеральное агентство по техническому регулированию и метрологии;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Территориальный центр стандартизации, метрологии и сертификации в соответствии с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местом реализации сертифицированной продукции;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Орган, выдавший сертификат.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23 Международные стандарты имеют статус …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обязательный;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рекомендательный;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дополнительный.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24 Перечень продукции, подлежащей обязательной сертификации, регламентирует …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Закон РФ «О техническом регулировании»;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 xml:space="preserve">б) Закон РФ </w:t>
      </w:r>
      <w:proofErr w:type="gramStart"/>
      <w:r w:rsidRPr="00A543F5">
        <w:rPr>
          <w:sz w:val="28"/>
          <w:szCs w:val="28"/>
        </w:rPr>
        <w:t>« О</w:t>
      </w:r>
      <w:proofErr w:type="gramEnd"/>
      <w:r w:rsidRPr="00A543F5">
        <w:rPr>
          <w:sz w:val="28"/>
          <w:szCs w:val="28"/>
        </w:rPr>
        <w:t xml:space="preserve"> защите прав потребителей»;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Номенклатура продукции, работ, услуг, подлежащих обязательной сертификации.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25 Определить абсолютную погрешность, если при токе в цепи, равном 100 мА, прибор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показывает 104 мА.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а) –4 мА;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б) 4 мА;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в) 4 %.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25 заданий, правильный вариант ответа оценивается в 1 балл. Всего студент может набрать 25</w:t>
      </w:r>
    </w:p>
    <w:p w:rsidR="00C0341E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баллов.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lastRenderedPageBreak/>
        <w:t xml:space="preserve"> Таблица соответствия данной системы пятибалльной: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20-25 баллов отлично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16-19 баллов хорошо</w:t>
      </w:r>
    </w:p>
    <w:p w:rsidR="00C0341E" w:rsidRPr="00A543F5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10 - 15 баллов удовлетворительно</w:t>
      </w:r>
    </w:p>
    <w:p w:rsidR="00CA6F42" w:rsidRDefault="00C0341E" w:rsidP="00C0341E">
      <w:pPr>
        <w:rPr>
          <w:sz w:val="28"/>
          <w:szCs w:val="28"/>
        </w:rPr>
      </w:pPr>
      <w:r w:rsidRPr="00A543F5">
        <w:rPr>
          <w:sz w:val="28"/>
          <w:szCs w:val="28"/>
        </w:rPr>
        <w:t>1 -9 баллов не удовлетворительно</w:t>
      </w:r>
    </w:p>
    <w:p w:rsidR="004B190D" w:rsidRPr="00C0341E" w:rsidRDefault="004B190D" w:rsidP="004B190D">
      <w:pPr>
        <w:rPr>
          <w:b/>
          <w:sz w:val="28"/>
          <w:szCs w:val="28"/>
        </w:rPr>
      </w:pPr>
      <w:r w:rsidRPr="00C0341E">
        <w:rPr>
          <w:b/>
          <w:sz w:val="28"/>
          <w:szCs w:val="28"/>
        </w:rPr>
        <w:t>ТЕСТ№6</w:t>
      </w:r>
    </w:p>
    <w:p w:rsidR="004B190D" w:rsidRPr="001B0ED7" w:rsidRDefault="004B190D" w:rsidP="004B190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Тема </w:t>
      </w:r>
      <w:r w:rsidRPr="001B0ED7">
        <w:rPr>
          <w:sz w:val="28"/>
          <w:szCs w:val="28"/>
        </w:rPr>
        <w:t xml:space="preserve"> Технико</w:t>
      </w:r>
      <w:proofErr w:type="gramEnd"/>
      <w:r w:rsidRPr="001B0ED7">
        <w:rPr>
          <w:sz w:val="28"/>
          <w:szCs w:val="28"/>
        </w:rPr>
        <w:t>-экономические показатели качества продукции</w:t>
      </w:r>
    </w:p>
    <w:p w:rsidR="004B190D" w:rsidRPr="001B0ED7" w:rsidRDefault="004B190D" w:rsidP="004B190D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1B0ED7">
        <w:rPr>
          <w:sz w:val="28"/>
          <w:szCs w:val="28"/>
        </w:rPr>
        <w:t>. Качество - это ….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Выберите один из 4 вариантов ответа: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1) совокупность свойств продукции, которые придают им способность удовлетворять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потребности.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2) совокупность свойств услуг, которые придают им способность удовлетворять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предполагаемые потребности.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3) совокупность свойств и характеристик продукции или услуги, которые придают им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способность удовлетворять установленные или предполагаемые потребности.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4) совокупность характеристик услуг, которые придают им способность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удовлетворять установленные потребности.</w:t>
      </w:r>
    </w:p>
    <w:p w:rsidR="004B190D" w:rsidRPr="001B0ED7" w:rsidRDefault="004B190D" w:rsidP="004B190D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1B0ED7">
        <w:rPr>
          <w:sz w:val="28"/>
          <w:szCs w:val="28"/>
        </w:rPr>
        <w:t xml:space="preserve"> Понятие качества включает 3 элемента: объект, потребность, характеристики.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Объектом может быть: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Выберите один из 4 вариантов ответа: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1) деятельность и процесс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2) продукция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3) услуга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4) всё перечисленное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3. В России и за рубежом проблему качества рассматривают с позиций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Выберите один из 4 вариантов ответа: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1) качества товаров и услуг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2) охраны среды обитания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3) обеспечения физического и морального здоровья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4) всё перечисленное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4. Показатель качества продукции - количественная характеристика одного или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нескольких свойств продукции, составляющих ее качество. Что относится к показателям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надёжности продукции?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Выберите несколько из 4 вариантов ответа: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1) безотказность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2) долговечность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3) ремонтопригодность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 xml:space="preserve">4) </w:t>
      </w:r>
      <w:proofErr w:type="spellStart"/>
      <w:r w:rsidRPr="001B0ED7">
        <w:rPr>
          <w:sz w:val="28"/>
          <w:szCs w:val="28"/>
        </w:rPr>
        <w:t>сохраняемость</w:t>
      </w:r>
      <w:proofErr w:type="spellEnd"/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5. Показатели, учитывающие комплекс гигиенических, антропометрических,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 xml:space="preserve">физиологических свойств человека </w:t>
      </w:r>
      <w:proofErr w:type="gramStart"/>
      <w:r w:rsidRPr="001B0ED7">
        <w:rPr>
          <w:sz w:val="28"/>
          <w:szCs w:val="28"/>
        </w:rPr>
        <w:t>называются..</w:t>
      </w:r>
      <w:proofErr w:type="gramEnd"/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Выберите один из 4 вариантов ответа: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1) показатели технического эффекта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2) показатели эргономичности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>3) показатели транспортабельности</w:t>
      </w:r>
    </w:p>
    <w:p w:rsidR="004B190D" w:rsidRPr="001B0ED7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t xml:space="preserve">4) показатели </w:t>
      </w:r>
      <w:proofErr w:type="spellStart"/>
      <w:r w:rsidRPr="001B0ED7">
        <w:rPr>
          <w:sz w:val="28"/>
          <w:szCs w:val="28"/>
        </w:rPr>
        <w:t>экологичности</w:t>
      </w:r>
      <w:proofErr w:type="spellEnd"/>
    </w:p>
    <w:p w:rsidR="004B190D" w:rsidRPr="00486A3B" w:rsidRDefault="004B190D" w:rsidP="004B190D">
      <w:pPr>
        <w:rPr>
          <w:sz w:val="28"/>
          <w:szCs w:val="28"/>
        </w:rPr>
      </w:pPr>
      <w:r w:rsidRPr="001B0ED7">
        <w:rPr>
          <w:sz w:val="28"/>
          <w:szCs w:val="28"/>
        </w:rPr>
        <w:lastRenderedPageBreak/>
        <w:t>6. Показатель качества продукции, характеризующий несколько ее свойств, называется</w:t>
      </w:r>
      <w:r w:rsidRPr="00486A3B">
        <w:t xml:space="preserve"> </w:t>
      </w:r>
      <w:r w:rsidRPr="00486A3B">
        <w:rPr>
          <w:sz w:val="28"/>
          <w:szCs w:val="28"/>
        </w:rPr>
        <w:t>Выберите один из 4 вариантов ответа: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1) единичный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2) комплексный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3) интегральный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4) случайный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7. Метод оценки показателей качества продукции, основанный на информации,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полученной с использованием технических измерительных средств, называется: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Выберите один из 4 вариантов ответа: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1) расчетный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2) статистический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3) измерительный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4) органолептический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8. Оценка уровня качества продукции – совокупность и последовательность операций.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Какая операция в неё не входит?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Выберите один из 4 вариантов ответа: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1) выбор номенклатуры показателей качества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2) определение (измерение) значений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3) сопоставление полученных значений с базисными</w:t>
      </w:r>
    </w:p>
    <w:p w:rsidR="004B190D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4) корректир</w:t>
      </w:r>
      <w:r>
        <w:rPr>
          <w:sz w:val="28"/>
          <w:szCs w:val="28"/>
        </w:rPr>
        <w:t xml:space="preserve">овка значений до нужного уровня 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9. Система менеджмента качества охватывает все этапы жизненного цикла продукции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и по стандарту ИСО представляется «петлей качества». Сколько этапов входит в «петле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качества»? Выберите один из 4 вариантов ответа: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1) 20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2) 10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3) 11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4) 15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10. Что означает аббревиатура ИСО? Выберите один из 4 вариантов ответа: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1) технический комитет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2) международная организация по стандартизации</w:t>
      </w:r>
    </w:p>
    <w:p w:rsidR="004B190D" w:rsidRPr="00486A3B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3) международная электротехническая комиссия</w:t>
      </w:r>
    </w:p>
    <w:p w:rsidR="004B190D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4) всё перечисленное</w:t>
      </w:r>
    </w:p>
    <w:p w:rsidR="004B190D" w:rsidRPr="00575285" w:rsidRDefault="004B190D" w:rsidP="004B190D">
      <w:pPr>
        <w:rPr>
          <w:b/>
          <w:sz w:val="28"/>
          <w:szCs w:val="28"/>
        </w:rPr>
      </w:pPr>
      <w:r w:rsidRPr="00575285">
        <w:rPr>
          <w:b/>
          <w:sz w:val="28"/>
          <w:szCs w:val="28"/>
        </w:rPr>
        <w:t>Критерии оценивания</w:t>
      </w:r>
    </w:p>
    <w:p w:rsidR="004B190D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 xml:space="preserve"> Процент результативности (правильных ответов) Количество правильных ответов Качественная оценка индивидуальных образовательных достижений балл (отметка) вербальный аналог</w:t>
      </w:r>
    </w:p>
    <w:p w:rsidR="004B190D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 xml:space="preserve"> 90-100 9-10 </w:t>
      </w:r>
      <w:r w:rsidR="006A7733">
        <w:rPr>
          <w:sz w:val="28"/>
          <w:szCs w:val="28"/>
        </w:rPr>
        <w:t xml:space="preserve">  </w:t>
      </w:r>
      <w:r w:rsidRPr="00486A3B">
        <w:rPr>
          <w:sz w:val="28"/>
          <w:szCs w:val="28"/>
        </w:rPr>
        <w:t>5 отлично</w:t>
      </w:r>
    </w:p>
    <w:p w:rsidR="004B190D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 xml:space="preserve"> 80-89 8 </w:t>
      </w:r>
      <w:r w:rsidR="006A7733">
        <w:rPr>
          <w:sz w:val="28"/>
          <w:szCs w:val="28"/>
        </w:rPr>
        <w:t xml:space="preserve">         </w:t>
      </w:r>
      <w:r w:rsidRPr="00486A3B">
        <w:rPr>
          <w:sz w:val="28"/>
          <w:szCs w:val="28"/>
        </w:rPr>
        <w:t xml:space="preserve">4 хорошо </w:t>
      </w:r>
    </w:p>
    <w:p w:rsidR="004B190D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 xml:space="preserve">70-79 7 </w:t>
      </w:r>
      <w:r w:rsidR="006A7733">
        <w:rPr>
          <w:sz w:val="28"/>
          <w:szCs w:val="28"/>
        </w:rPr>
        <w:t xml:space="preserve">          </w:t>
      </w:r>
      <w:r w:rsidRPr="00486A3B">
        <w:rPr>
          <w:sz w:val="28"/>
          <w:szCs w:val="28"/>
        </w:rPr>
        <w:t xml:space="preserve">3 удовлетворительно </w:t>
      </w:r>
    </w:p>
    <w:p w:rsidR="004B190D" w:rsidRDefault="004B190D" w:rsidP="004B190D">
      <w:pPr>
        <w:rPr>
          <w:sz w:val="28"/>
          <w:szCs w:val="28"/>
        </w:rPr>
      </w:pPr>
      <w:r w:rsidRPr="00486A3B">
        <w:rPr>
          <w:sz w:val="28"/>
          <w:szCs w:val="28"/>
        </w:rPr>
        <w:t>менее 70 менее 6 2 неудовлетворительно</w:t>
      </w:r>
    </w:p>
    <w:p w:rsidR="004B190D" w:rsidRDefault="004B190D" w:rsidP="005F2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</w:p>
    <w:p w:rsidR="005F2375" w:rsidRDefault="005F2375" w:rsidP="005F2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Задания </w:t>
      </w:r>
      <w:r w:rsidR="000C15B3">
        <w:rPr>
          <w:b/>
          <w:bCs/>
          <w:sz w:val="28"/>
          <w:szCs w:val="28"/>
        </w:rPr>
        <w:t>№3</w:t>
      </w:r>
    </w:p>
    <w:p w:rsidR="005F2375" w:rsidRPr="00C0341E" w:rsidRDefault="005F2375" w:rsidP="005F2375">
      <w:pPr>
        <w:ind w:left="1340"/>
        <w:jc w:val="center"/>
      </w:pPr>
      <w:r w:rsidRPr="00C0341E">
        <w:rPr>
          <w:rFonts w:eastAsia="Times New Roman"/>
          <w:b/>
          <w:bCs/>
        </w:rPr>
        <w:t>Практическое занятие №</w:t>
      </w:r>
      <w:proofErr w:type="gramStart"/>
      <w:r w:rsidRPr="00C0341E">
        <w:rPr>
          <w:rFonts w:eastAsia="Times New Roman"/>
          <w:b/>
          <w:bCs/>
        </w:rPr>
        <w:t>1</w:t>
      </w:r>
      <w:r w:rsidRPr="00C0341E">
        <w:t xml:space="preserve"> </w:t>
      </w:r>
      <w:r w:rsidRPr="00C0341E">
        <w:rPr>
          <w:rFonts w:eastAsia="Times New Roman"/>
          <w:b/>
          <w:bCs/>
        </w:rPr>
        <w:t xml:space="preserve"> «</w:t>
      </w:r>
      <w:proofErr w:type="gramEnd"/>
      <w:r w:rsidRPr="00C0341E">
        <w:rPr>
          <w:rFonts w:eastAsia="Times New Roman"/>
          <w:b/>
          <w:bCs/>
        </w:rPr>
        <w:t>Выбор системы посадок, расчет зазоров, натягов»</w:t>
      </w:r>
    </w:p>
    <w:p w:rsidR="005F2375" w:rsidRPr="00C0341E" w:rsidRDefault="005F2375" w:rsidP="005F2375">
      <w:pPr>
        <w:spacing w:line="235" w:lineRule="auto"/>
        <w:ind w:left="720"/>
      </w:pPr>
      <w:r w:rsidRPr="00C0341E">
        <w:rPr>
          <w:rFonts w:eastAsia="Times New Roman"/>
          <w:b/>
          <w:bCs/>
        </w:rPr>
        <w:t xml:space="preserve">Цель работы: </w:t>
      </w:r>
      <w:r w:rsidRPr="00C0341E">
        <w:rPr>
          <w:rFonts w:eastAsia="Times New Roman"/>
        </w:rPr>
        <w:t>определять вид посадок для соединений деталей.</w:t>
      </w:r>
    </w:p>
    <w:p w:rsidR="005F2375" w:rsidRPr="00C0341E" w:rsidRDefault="005F2375" w:rsidP="005F2375">
      <w:pPr>
        <w:spacing w:line="6" w:lineRule="exact"/>
      </w:pPr>
    </w:p>
    <w:p w:rsidR="005F2375" w:rsidRPr="00C0341E" w:rsidRDefault="005F2375" w:rsidP="005F2375">
      <w:r w:rsidRPr="00C0341E">
        <w:rPr>
          <w:rFonts w:eastAsia="Times New Roman"/>
          <w:b/>
          <w:bCs/>
        </w:rPr>
        <w:t>Краткие теоретические основания выполняемого задания</w:t>
      </w:r>
    </w:p>
    <w:p w:rsidR="005F2375" w:rsidRDefault="005F2375" w:rsidP="005F2375">
      <w:pPr>
        <w:spacing w:line="7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20" w:firstLine="320"/>
        <w:jc w:val="both"/>
        <w:rPr>
          <w:sz w:val="20"/>
          <w:szCs w:val="20"/>
        </w:rPr>
      </w:pPr>
      <w:r>
        <w:rPr>
          <w:rFonts w:eastAsia="Times New Roman"/>
        </w:rPr>
        <w:lastRenderedPageBreak/>
        <w:t>Системой допусков и посадок(СДП) называют комплекс рядов допусков и посадок, созданный на основе теоретических исследований и обобщения опыта проектирования, изготовления и эксплуатации изделий.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20" w:firstLine="380"/>
        <w:jc w:val="both"/>
        <w:rPr>
          <w:sz w:val="20"/>
          <w:szCs w:val="20"/>
        </w:rPr>
      </w:pPr>
      <w:r>
        <w:rPr>
          <w:rFonts w:eastAsia="Times New Roman"/>
        </w:rPr>
        <w:t xml:space="preserve">Стандартные системы допусков и посадок разработаны для различных типовых соединений деталей машин и приборов. Они обеспечивают взаимозаменяемость в </w:t>
      </w:r>
      <w:proofErr w:type="spellStart"/>
      <w:r>
        <w:rPr>
          <w:rFonts w:eastAsia="Times New Roman"/>
        </w:rPr>
        <w:t>машино</w:t>
      </w:r>
      <w:proofErr w:type="spellEnd"/>
      <w:r>
        <w:rPr>
          <w:rFonts w:eastAsia="Times New Roman"/>
        </w:rPr>
        <w:t>- и приборостроении; создают условия для стандартизации конечной продукции, комплектующих изделий, режущего инструмента и калибров; способствуют повышению качества продукции.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20" w:firstLine="320"/>
        <w:jc w:val="both"/>
        <w:rPr>
          <w:sz w:val="20"/>
          <w:szCs w:val="20"/>
        </w:rPr>
      </w:pPr>
      <w:r>
        <w:rPr>
          <w:rFonts w:eastAsia="Times New Roman"/>
        </w:rPr>
        <w:t>Системы допусков и посадок оформлены в виде таблиц, содержащих значения допусков и отклонений для всех интервалов, размеров, квалитетов, степеней и классов точности.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20" w:firstLine="320"/>
        <w:jc w:val="both"/>
        <w:rPr>
          <w:sz w:val="20"/>
          <w:szCs w:val="20"/>
        </w:rPr>
      </w:pPr>
      <w:r>
        <w:rPr>
          <w:rFonts w:eastAsia="Times New Roman"/>
        </w:rPr>
        <w:t>Система допусков и посадок для гладких цилиндрических соединений оформленной в виде стандартов СТ СЭВ 144—75, СТ СЭВ 145—75, СТ СЭВ 177—75, СТ СЭВ 179—75 и СТ СЭВ 302—76. Система допусков и посадок СЭВ почти полностью соответствует системе допусков и посадок ИСО.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firstLine="312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Деталь, у которой положение поля допуска не зависит от вида посадки, называют основной деталью системы. </w:t>
      </w:r>
      <w:r>
        <w:rPr>
          <w:rFonts w:eastAsia="Times New Roman"/>
        </w:rPr>
        <w:t>Это может быть отверстие или вал,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имеющие любое основное отклонение.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В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системе допусков и посадок СЭВ основными деталями служат отверстия или валы, имеющие основное отклонение, равное нулю.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firstLine="312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Основная деталь </w:t>
      </w:r>
      <w:r>
        <w:rPr>
          <w:rFonts w:eastAsia="Times New Roman"/>
        </w:rPr>
        <w:t>—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это деталь,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поле допуска которой является базовым для образования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посадок, установленных в данной системе допусков и посадок.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  <w:i/>
          <w:iCs/>
        </w:rPr>
        <w:t xml:space="preserve">Основное отверстие </w:t>
      </w:r>
      <w:r>
        <w:rPr>
          <w:rFonts w:eastAsia="Times New Roman"/>
        </w:rPr>
        <w:t>—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отверстие,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нижнее отклонение которого равно нулю</w:t>
      </w:r>
      <w:r>
        <w:rPr>
          <w:rFonts w:eastAsia="Times New Roman"/>
          <w:i/>
          <w:iCs/>
        </w:rPr>
        <w:t xml:space="preserve"> EI = </w:t>
      </w:r>
      <w:r>
        <w:rPr>
          <w:rFonts w:eastAsia="Times New Roman"/>
        </w:rPr>
        <w:t>0 (см.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рис.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9).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5"/>
        </w:numPr>
        <w:tabs>
          <w:tab w:val="left" w:pos="285"/>
        </w:tabs>
        <w:spacing w:line="237" w:lineRule="auto"/>
        <w:ind w:left="40" w:firstLine="6"/>
        <w:jc w:val="both"/>
        <w:rPr>
          <w:rFonts w:eastAsia="Times New Roman"/>
        </w:rPr>
      </w:pPr>
      <w:r>
        <w:rPr>
          <w:rFonts w:eastAsia="Times New Roman"/>
        </w:rPr>
        <w:t xml:space="preserve">основного отверстия верхнее отклонение всегда положительное и равно допуску </w:t>
      </w:r>
      <w:r>
        <w:rPr>
          <w:rFonts w:eastAsia="Times New Roman"/>
          <w:i/>
          <w:iCs/>
        </w:rPr>
        <w:t>ES</w:t>
      </w:r>
      <w:r>
        <w:rPr>
          <w:rFonts w:eastAsia="Times New Roman"/>
        </w:rPr>
        <w:t xml:space="preserve"> — 0 = </w:t>
      </w:r>
      <w:r>
        <w:rPr>
          <w:rFonts w:eastAsia="Times New Roman"/>
          <w:i/>
          <w:iCs/>
        </w:rPr>
        <w:t>TD;</w:t>
      </w:r>
      <w:r>
        <w:rPr>
          <w:rFonts w:eastAsia="Times New Roman"/>
        </w:rPr>
        <w:t xml:space="preserve"> поле допуска расположено выше нулевой линии и направлено в сторону увеличения номинального размера.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 wp14:anchorId="19AB0CC3" wp14:editId="52154C5C">
            <wp:simplePos x="0" y="0"/>
            <wp:positionH relativeFrom="column">
              <wp:posOffset>1950720</wp:posOffset>
            </wp:positionH>
            <wp:positionV relativeFrom="paragraph">
              <wp:posOffset>118745</wp:posOffset>
            </wp:positionV>
            <wp:extent cx="2516505" cy="970915"/>
            <wp:effectExtent l="19050" t="0" r="0" b="0"/>
            <wp:wrapNone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97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18" w:lineRule="exact"/>
        <w:rPr>
          <w:sz w:val="20"/>
          <w:szCs w:val="20"/>
        </w:rPr>
      </w:pPr>
    </w:p>
    <w:p w:rsidR="005F2375" w:rsidRDefault="005F2375" w:rsidP="005F2375">
      <w:pPr>
        <w:ind w:right="-359"/>
        <w:jc w:val="center"/>
        <w:rPr>
          <w:sz w:val="20"/>
          <w:szCs w:val="20"/>
        </w:rPr>
      </w:pPr>
      <w:r>
        <w:rPr>
          <w:rFonts w:eastAsia="Times New Roman"/>
        </w:rPr>
        <w:t>Рис 9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20" w:firstLine="320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Основной вал — </w:t>
      </w:r>
      <w:r>
        <w:rPr>
          <w:rFonts w:eastAsia="Times New Roman"/>
        </w:rPr>
        <w:t>вал,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верхнее отклонение которого равно нулю</w:t>
      </w:r>
      <w:r>
        <w:rPr>
          <w:rFonts w:eastAsia="Times New Roman"/>
          <w:i/>
          <w:iCs/>
        </w:rPr>
        <w:t xml:space="preserve"> </w:t>
      </w:r>
      <w:proofErr w:type="spellStart"/>
      <w:r>
        <w:rPr>
          <w:rFonts w:eastAsia="Times New Roman"/>
          <w:i/>
          <w:iCs/>
        </w:rPr>
        <w:t>es</w:t>
      </w:r>
      <w:proofErr w:type="spellEnd"/>
      <w:r>
        <w:rPr>
          <w:rFonts w:eastAsia="Times New Roman"/>
          <w:i/>
          <w:iCs/>
        </w:rPr>
        <w:t xml:space="preserve"> = </w:t>
      </w:r>
      <w:r>
        <w:rPr>
          <w:rFonts w:eastAsia="Times New Roman"/>
        </w:rPr>
        <w:t>0 (см.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рис. 10</w:t>
      </w:r>
      <w:r>
        <w:rPr>
          <w:rFonts w:eastAsia="Times New Roman"/>
          <w:i/>
          <w:iCs/>
        </w:rPr>
        <w:t xml:space="preserve">). </w:t>
      </w:r>
      <w:r>
        <w:rPr>
          <w:rFonts w:eastAsia="Times New Roman"/>
        </w:rPr>
        <w:t>У основного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вала </w:t>
      </w:r>
      <w:proofErr w:type="spellStart"/>
      <w:r>
        <w:rPr>
          <w:rFonts w:eastAsia="Times New Roman"/>
          <w:i/>
          <w:iCs/>
        </w:rPr>
        <w:t>Td</w:t>
      </w:r>
      <w:proofErr w:type="spellEnd"/>
      <w:r>
        <w:rPr>
          <w:rFonts w:eastAsia="Times New Roman"/>
          <w:i/>
          <w:iCs/>
        </w:rPr>
        <w:t xml:space="preserve"> =</w:t>
      </w:r>
      <w:r>
        <w:rPr>
          <w:rFonts w:eastAsia="Times New Roman"/>
        </w:rPr>
        <w:t xml:space="preserve"> 0 — (—</w:t>
      </w:r>
      <w:proofErr w:type="spellStart"/>
      <w:r>
        <w:rPr>
          <w:rFonts w:eastAsia="Times New Roman"/>
          <w:i/>
          <w:iCs/>
        </w:rPr>
        <w:t>ei</w:t>
      </w:r>
      <w:proofErr w:type="spellEnd"/>
      <w:r>
        <w:rPr>
          <w:rFonts w:eastAsia="Times New Roman"/>
          <w:i/>
          <w:iCs/>
        </w:rPr>
        <w:t>)</w:t>
      </w:r>
      <w:r>
        <w:rPr>
          <w:rFonts w:eastAsia="Times New Roman"/>
        </w:rPr>
        <w:t xml:space="preserve"> = |</w:t>
      </w:r>
      <w:proofErr w:type="spellStart"/>
      <w:r>
        <w:rPr>
          <w:rFonts w:eastAsia="Times New Roman"/>
          <w:i/>
          <w:iCs/>
        </w:rPr>
        <w:t>ei</w:t>
      </w:r>
      <w:proofErr w:type="spellEnd"/>
      <w:r>
        <w:rPr>
          <w:rFonts w:eastAsia="Times New Roman"/>
          <w:i/>
          <w:iCs/>
        </w:rPr>
        <w:t>|,</w:t>
      </w:r>
      <w:r>
        <w:rPr>
          <w:rFonts w:eastAsia="Times New Roman"/>
        </w:rPr>
        <w:t xml:space="preserve"> -поле допуска расположено ниже нулевой линии и направлено в сторону уменьшения номинального размера.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 wp14:anchorId="161F561E" wp14:editId="4B377791">
            <wp:simplePos x="0" y="0"/>
            <wp:positionH relativeFrom="column">
              <wp:posOffset>2016760</wp:posOffset>
            </wp:positionH>
            <wp:positionV relativeFrom="paragraph">
              <wp:posOffset>-199390</wp:posOffset>
            </wp:positionV>
            <wp:extent cx="2917190" cy="1412240"/>
            <wp:effectExtent l="19050" t="0" r="0" b="0"/>
            <wp:wrapNone/>
            <wp:docPr id="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190" cy="141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65" w:lineRule="exact"/>
        <w:rPr>
          <w:sz w:val="20"/>
          <w:szCs w:val="20"/>
        </w:rPr>
      </w:pPr>
    </w:p>
    <w:p w:rsidR="005F2375" w:rsidRDefault="005F2375" w:rsidP="005F2375">
      <w:pPr>
        <w:ind w:left="5480"/>
        <w:rPr>
          <w:sz w:val="20"/>
          <w:szCs w:val="20"/>
        </w:rPr>
      </w:pPr>
      <w:r>
        <w:rPr>
          <w:rFonts w:eastAsia="Times New Roman"/>
        </w:rPr>
        <w:t>Рис 10</w:t>
      </w:r>
    </w:p>
    <w:p w:rsidR="005F2375" w:rsidRDefault="005F2375" w:rsidP="005F2375">
      <w:pPr>
        <w:spacing w:line="254" w:lineRule="exact"/>
        <w:rPr>
          <w:sz w:val="20"/>
          <w:szCs w:val="20"/>
        </w:rPr>
      </w:pPr>
    </w:p>
    <w:p w:rsidR="005F2375" w:rsidRDefault="005F2375" w:rsidP="005F2375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Посадки в системе отверстия и в системе вала</w:t>
      </w:r>
    </w:p>
    <w:p w:rsidR="005F2375" w:rsidRDefault="005F2375" w:rsidP="005F2375">
      <w:pPr>
        <w:spacing w:line="207" w:lineRule="exact"/>
        <w:rPr>
          <w:sz w:val="20"/>
          <w:szCs w:val="20"/>
        </w:rPr>
      </w:pPr>
    </w:p>
    <w:p w:rsidR="005F2375" w:rsidRDefault="005F2375" w:rsidP="005F2375">
      <w:pPr>
        <w:spacing w:line="235" w:lineRule="auto"/>
        <w:ind w:firstLine="312"/>
        <w:rPr>
          <w:sz w:val="20"/>
          <w:szCs w:val="20"/>
        </w:rPr>
      </w:pPr>
      <w:r>
        <w:rPr>
          <w:rFonts w:eastAsia="Times New Roman"/>
        </w:rPr>
        <w:t>Посадки всех трех групп с различными зазорами и натягами можно получить, изменяя положения полей допусков обеих сопрягаемых деталей (рис. 11</w:t>
      </w:r>
      <w:r>
        <w:rPr>
          <w:rFonts w:eastAsia="Times New Roman"/>
          <w:i/>
          <w:iCs/>
        </w:rPr>
        <w:t>).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29F2D822" wp14:editId="645A5DC0">
            <wp:simplePos x="0" y="0"/>
            <wp:positionH relativeFrom="column">
              <wp:posOffset>1566545</wp:posOffset>
            </wp:positionH>
            <wp:positionV relativeFrom="paragraph">
              <wp:posOffset>132080</wp:posOffset>
            </wp:positionV>
            <wp:extent cx="3535680" cy="1417320"/>
            <wp:effectExtent l="19050" t="0" r="7620" b="0"/>
            <wp:wrapNone/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13" w:lineRule="exact"/>
        <w:rPr>
          <w:sz w:val="20"/>
          <w:szCs w:val="20"/>
        </w:rPr>
      </w:pPr>
    </w:p>
    <w:p w:rsidR="005F2375" w:rsidRDefault="005F2375" w:rsidP="005F2375">
      <w:pPr>
        <w:ind w:right="-299"/>
        <w:jc w:val="center"/>
        <w:rPr>
          <w:sz w:val="20"/>
          <w:szCs w:val="20"/>
        </w:rPr>
      </w:pPr>
      <w:r>
        <w:rPr>
          <w:rFonts w:eastAsia="Times New Roman"/>
        </w:rPr>
        <w:t>Рис 11</w:t>
      </w:r>
    </w:p>
    <w:p w:rsidR="005F2375" w:rsidRDefault="005F2375" w:rsidP="005F2375">
      <w:pPr>
        <w:spacing w:line="209" w:lineRule="exact"/>
        <w:rPr>
          <w:sz w:val="20"/>
          <w:szCs w:val="20"/>
        </w:rPr>
      </w:pPr>
    </w:p>
    <w:p w:rsidR="005F2375" w:rsidRDefault="005F2375" w:rsidP="005F2375">
      <w:pPr>
        <w:spacing w:line="235" w:lineRule="auto"/>
        <w:ind w:left="40" w:firstLine="382"/>
        <w:rPr>
          <w:sz w:val="20"/>
          <w:szCs w:val="20"/>
        </w:rPr>
      </w:pPr>
      <w:r>
        <w:rPr>
          <w:rFonts w:eastAsia="Times New Roman"/>
        </w:rPr>
        <w:t>Однако удобнее в технологическом и эксплуатационном отношениях получать разнообразные посадки, изменяя положения поля допуска только вала (рис. 10) или только отверстия (рис. 9).</w:t>
      </w:r>
      <w:r>
        <w:rPr>
          <w:sz w:val="20"/>
          <w:szCs w:val="20"/>
        </w:rPr>
        <w:t xml:space="preserve"> В </w:t>
      </w:r>
      <w:r>
        <w:rPr>
          <w:rFonts w:eastAsia="Times New Roman"/>
        </w:rPr>
        <w:t>зависимости от того, какая из двух сопрягаемых деталей является основной, системы допусков и посадок включают два ряда посадок:</w:t>
      </w:r>
    </w:p>
    <w:p w:rsidR="005F2375" w:rsidRDefault="005F2375" w:rsidP="005F2375">
      <w:pPr>
        <w:spacing w:line="235" w:lineRule="auto"/>
        <w:ind w:left="40" w:right="20" w:firstLine="322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Посадки в системе отверстия— </w:t>
      </w:r>
      <w:r>
        <w:rPr>
          <w:rFonts w:eastAsia="Times New Roman"/>
        </w:rPr>
        <w:t>различные зазоры и натяги получаются соединением различных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валов с основным отверстием.</w:t>
      </w:r>
    </w:p>
    <w:p w:rsidR="005F2375" w:rsidRDefault="005F2375" w:rsidP="005F2375">
      <w:pPr>
        <w:spacing w:line="235" w:lineRule="auto"/>
        <w:ind w:left="40" w:right="20" w:firstLine="322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Посадки в системе вала </w:t>
      </w:r>
      <w:r>
        <w:rPr>
          <w:rFonts w:eastAsia="Times New Roman"/>
        </w:rPr>
        <w:t>—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различные зазоры и натяги получаются соединением различных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отверстий с основным валом</w:t>
      </w:r>
    </w:p>
    <w:p w:rsidR="005F2375" w:rsidRDefault="005F2375" w:rsidP="005F2375">
      <w:pPr>
        <w:spacing w:line="237" w:lineRule="auto"/>
        <w:ind w:left="60" w:firstLine="308"/>
        <w:jc w:val="both"/>
        <w:rPr>
          <w:sz w:val="20"/>
          <w:szCs w:val="20"/>
        </w:rPr>
      </w:pPr>
      <w:r>
        <w:rPr>
          <w:rFonts w:eastAsia="Times New Roman"/>
        </w:rPr>
        <w:t>Нужные зазоры и натяги получают, изменяя основные отклонения неосновных деталей: валов в системе отверстия и отверстий в системе вала. Основные отклонения неосновных деталей системы изменяются по абсолютной величине и могут быть положительными, отрицательными и равными нулю.</w:t>
      </w:r>
    </w:p>
    <w:p w:rsidR="005F2375" w:rsidRDefault="005F2375" w:rsidP="005F2375">
      <w:pPr>
        <w:spacing w:line="250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Валы различной точности (даже высокой) можно обрабатывать и измерять универсальными инструментами — резцами, шлифовальными кругами, микрометрами и т. д. Для обработки и измерения точных отверстий применяют специальные, дорогостоящие инструменты (зенкеры, развертки, протяжки, калибры-пробки). Число комплектов таких инструментов, необходимых для обработки отверстий с одинаковым номинальным размером, зависит от разнообразия предельных отклонений, которые могут быть назначены. Допустим, требуется изготовить три комплекта деталей одинаковых номинальных размеров и одинаковой точности для получения посадок с зазором, натягом и переходной. В системе отверстия предельные размеры отверстий одинаковы для всех трех посадок и для обработки потребуется только один комплект специальных инструментов.</w:t>
      </w:r>
    </w:p>
    <w:p w:rsidR="005F2375" w:rsidRDefault="005F2375" w:rsidP="005F2375">
      <w:pPr>
        <w:spacing w:line="5" w:lineRule="exact"/>
        <w:rPr>
          <w:sz w:val="20"/>
          <w:szCs w:val="20"/>
        </w:rPr>
      </w:pPr>
    </w:p>
    <w:p w:rsidR="005F2375" w:rsidRDefault="005F2375" w:rsidP="005F2375">
      <w:pPr>
        <w:spacing w:line="235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</w:rPr>
        <w:t>.В</w:t>
      </w:r>
      <w:proofErr w:type="gramEnd"/>
      <w:r>
        <w:rPr>
          <w:rFonts w:eastAsia="Times New Roman"/>
        </w:rPr>
        <w:t xml:space="preserve"> системе вала предельные размеры отверстий для каждой посадки различны</w:t>
      </w:r>
      <w:r>
        <w:rPr>
          <w:rFonts w:eastAsia="Times New Roman"/>
          <w:i/>
          <w:iCs/>
        </w:rPr>
        <w:t>,</w:t>
      </w:r>
      <w:r>
        <w:rPr>
          <w:rFonts w:eastAsia="Times New Roman"/>
        </w:rPr>
        <w:t xml:space="preserve"> и для обработки потребуется три комплекта специальных инструментов.</w:t>
      </w:r>
    </w:p>
    <w:p w:rsidR="005F2375" w:rsidRDefault="005F2375" w:rsidP="005F2375">
      <w:pPr>
        <w:spacing w:line="237" w:lineRule="auto"/>
        <w:ind w:right="40" w:firstLine="322"/>
        <w:jc w:val="both"/>
        <w:rPr>
          <w:sz w:val="20"/>
          <w:szCs w:val="20"/>
        </w:rPr>
      </w:pPr>
      <w:r>
        <w:rPr>
          <w:rFonts w:eastAsia="Times New Roman"/>
        </w:rPr>
        <w:t>Благодаря тому, что для получения разнообразных посадок в системе отверстия требуется значительно меньше специальных инструментов для обработки отверстий, эта система в машиностроении имеет преимущественное применение.</w:t>
      </w:r>
    </w:p>
    <w:p w:rsidR="005F2375" w:rsidRDefault="005F2375" w:rsidP="005F2375">
      <w:pPr>
        <w:spacing w:line="260" w:lineRule="exact"/>
        <w:rPr>
          <w:sz w:val="20"/>
          <w:szCs w:val="20"/>
        </w:rPr>
      </w:pPr>
    </w:p>
    <w:p w:rsidR="005F2375" w:rsidRDefault="005F2375" w:rsidP="005F2375">
      <w:pPr>
        <w:ind w:left="1660"/>
        <w:rPr>
          <w:sz w:val="20"/>
          <w:szCs w:val="20"/>
        </w:rPr>
      </w:pPr>
      <w:r>
        <w:rPr>
          <w:rFonts w:eastAsia="Times New Roman"/>
          <w:b/>
          <w:bCs/>
        </w:rPr>
        <w:t>Диапазоны размеров, единицы допусков и квалитеты ЕСДП СЭВ</w:t>
      </w: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  <w:i/>
          <w:iCs/>
        </w:rPr>
        <w:t>Диапазоны и интервалы размеров</w:t>
      </w:r>
      <w:r>
        <w:rPr>
          <w:rFonts w:eastAsia="Times New Roman"/>
        </w:rPr>
        <w:t>.</w:t>
      </w:r>
    </w:p>
    <w:p w:rsidR="005F2375" w:rsidRDefault="005F2375" w:rsidP="005F2375">
      <w:pPr>
        <w:spacing w:line="235" w:lineRule="auto"/>
        <w:ind w:left="60" w:right="40" w:firstLine="308"/>
        <w:rPr>
          <w:sz w:val="20"/>
          <w:szCs w:val="20"/>
        </w:rPr>
      </w:pPr>
      <w:r>
        <w:rPr>
          <w:rFonts w:eastAsia="Times New Roman"/>
        </w:rPr>
        <w:t>Система допусков и посадок СЭВ распространяется на размеры до 10 000 мм (нижний предел — менее 1 мм — неограничен). Указанный диапазон размеров разбит на три группы:</w:t>
      </w:r>
    </w:p>
    <w:p w:rsidR="005F2375" w:rsidRDefault="005F2375" w:rsidP="005F2375">
      <w:pPr>
        <w:spacing w:line="203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6"/>
        </w:numPr>
        <w:tabs>
          <w:tab w:val="left" w:pos="600"/>
        </w:tabs>
        <w:ind w:left="600" w:hanging="240"/>
        <w:rPr>
          <w:rFonts w:eastAsia="Times New Roman"/>
        </w:rPr>
      </w:pPr>
      <w:r>
        <w:rPr>
          <w:rFonts w:eastAsia="Times New Roman"/>
        </w:rPr>
        <w:t>до 500 мм,</w:t>
      </w:r>
    </w:p>
    <w:p w:rsidR="005F2375" w:rsidRDefault="005F2375" w:rsidP="005F2375">
      <w:pPr>
        <w:spacing w:line="199" w:lineRule="exact"/>
        <w:rPr>
          <w:rFonts w:eastAsia="Times New Roman"/>
        </w:rPr>
      </w:pPr>
    </w:p>
    <w:p w:rsidR="005F2375" w:rsidRDefault="005F2375" w:rsidP="005F2375">
      <w:pPr>
        <w:numPr>
          <w:ilvl w:val="1"/>
          <w:numId w:val="6"/>
        </w:numPr>
        <w:tabs>
          <w:tab w:val="left" w:pos="660"/>
        </w:tabs>
        <w:ind w:left="660" w:hanging="242"/>
        <w:rPr>
          <w:rFonts w:eastAsia="Times New Roman"/>
        </w:rPr>
      </w:pPr>
      <w:r>
        <w:rPr>
          <w:rFonts w:eastAsia="Times New Roman"/>
        </w:rPr>
        <w:t>свыше 500 до 3150 мм и</w:t>
      </w:r>
    </w:p>
    <w:p w:rsidR="005F2375" w:rsidRDefault="005F2375" w:rsidP="005F2375">
      <w:pPr>
        <w:spacing w:line="199" w:lineRule="exact"/>
        <w:rPr>
          <w:rFonts w:eastAsia="Times New Roman"/>
        </w:rPr>
      </w:pPr>
    </w:p>
    <w:p w:rsidR="005F2375" w:rsidRDefault="005F2375" w:rsidP="005F2375">
      <w:pPr>
        <w:numPr>
          <w:ilvl w:val="1"/>
          <w:numId w:val="6"/>
        </w:numPr>
        <w:tabs>
          <w:tab w:val="left" w:pos="640"/>
        </w:tabs>
        <w:ind w:left="640" w:hanging="224"/>
        <w:rPr>
          <w:rFonts w:eastAsia="Times New Roman"/>
        </w:rPr>
      </w:pPr>
      <w:r>
        <w:rPr>
          <w:rFonts w:eastAsia="Times New Roman"/>
        </w:rPr>
        <w:t>свыше 3150 до 10 000 мм.</w:t>
      </w:r>
    </w:p>
    <w:p w:rsidR="005F2375" w:rsidRDefault="005F2375" w:rsidP="005F2375">
      <w:pPr>
        <w:spacing w:line="202" w:lineRule="exact"/>
        <w:rPr>
          <w:sz w:val="20"/>
          <w:szCs w:val="20"/>
        </w:rPr>
      </w:pP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</w:rPr>
        <w:t>Перечисленные группы размеров подразделены на основные и промежуточные интервалы.</w:t>
      </w:r>
    </w:p>
    <w:p w:rsidR="005F2375" w:rsidRDefault="005F2375" w:rsidP="005F2375">
      <w:pPr>
        <w:spacing w:line="209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60" w:right="40" w:firstLine="308"/>
        <w:jc w:val="both"/>
        <w:rPr>
          <w:sz w:val="20"/>
          <w:szCs w:val="20"/>
        </w:rPr>
      </w:pPr>
      <w:r>
        <w:rPr>
          <w:rFonts w:eastAsia="Times New Roman"/>
          <w:u w:val="single"/>
        </w:rPr>
        <w:t>Для размеров до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500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мм</w:t>
      </w:r>
      <w:r>
        <w:rPr>
          <w:rFonts w:eastAsia="Times New Roman"/>
        </w:rPr>
        <w:t xml:space="preserve"> установлено 13 основных интервалов: до 3 мм; свыше 3 до 6, свыше 6 до 10, свыше 10 до 18 мм и т. д. (табл. 2). Начиная с 10 мм основные интервалы дополнительно разбиты на промежуточные.</w:t>
      </w:r>
    </w:p>
    <w:p w:rsidR="005F2375" w:rsidRDefault="005F2375" w:rsidP="005F2375">
      <w:pPr>
        <w:ind w:left="2440"/>
        <w:rPr>
          <w:sz w:val="20"/>
          <w:szCs w:val="20"/>
        </w:rPr>
      </w:pPr>
      <w:r>
        <w:rPr>
          <w:rFonts w:eastAsia="Times New Roman"/>
          <w:b/>
          <w:bCs/>
        </w:rPr>
        <w:t>Таблица 2 Единицы допуска для размеров до 500 мм</w:t>
      </w:r>
    </w:p>
    <w:p w:rsidR="005F2375" w:rsidRDefault="005F2375" w:rsidP="005F2375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180"/>
        <w:gridCol w:w="1140"/>
        <w:gridCol w:w="1180"/>
        <w:gridCol w:w="720"/>
        <w:gridCol w:w="680"/>
        <w:gridCol w:w="680"/>
        <w:gridCol w:w="600"/>
        <w:gridCol w:w="1280"/>
        <w:gridCol w:w="1300"/>
        <w:gridCol w:w="30"/>
      </w:tblGrid>
      <w:tr w:rsidR="005F2375" w:rsidTr="005C48CF">
        <w:trPr>
          <w:trHeight w:val="28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3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 3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6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 30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 50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2"/>
        </w:trPr>
        <w:tc>
          <w:tcPr>
            <w:tcW w:w="1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интервалы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ДО. 6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10</w:t>
            </w:r>
          </w:p>
        </w:tc>
        <w:tc>
          <w:tcPr>
            <w:tcW w:w="720" w:type="dxa"/>
            <w:vMerge w:val="restart"/>
            <w:vAlign w:val="bottom"/>
          </w:tcPr>
          <w:p w:rsidR="005F2375" w:rsidRDefault="005F2375" w:rsidP="005C48CF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30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50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80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4"/>
        </w:trPr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5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left="1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Dm</w:t>
            </w:r>
            <w:proofErr w:type="spellEnd"/>
            <w:r>
              <w:rPr>
                <w:rFonts w:eastAsia="Times New Roman"/>
              </w:rPr>
              <w:t>, мм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1,73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4,24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7,75</w:t>
            </w:r>
          </w:p>
        </w:tc>
        <w:tc>
          <w:tcPr>
            <w:tcW w:w="720" w:type="dxa"/>
            <w:vAlign w:val="bottom"/>
          </w:tcPr>
          <w:p w:rsidR="005F2375" w:rsidRDefault="005F2375" w:rsidP="005C48CF">
            <w:pPr>
              <w:spacing w:line="25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80" w:type="dxa"/>
            <w:vAlign w:val="bottom"/>
          </w:tcPr>
          <w:p w:rsidR="005F2375" w:rsidRDefault="005F2375" w:rsidP="005C48CF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23,2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38,7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63,2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1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i, мкм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0,55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0,73.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0,90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1,08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1,31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1,56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1,86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9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7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80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Св. 120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0" w:lineRule="exact"/>
              <w:ind w:left="3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Св</w:t>
            </w:r>
            <w:proofErr w:type="spellEnd"/>
            <w:r>
              <w:rPr>
                <w:rFonts w:eastAsia="Times New Roman"/>
              </w:rPr>
              <w:t xml:space="preserve"> 180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Св. 250</w:t>
            </w:r>
          </w:p>
        </w:tc>
        <w:tc>
          <w:tcPr>
            <w:tcW w:w="680" w:type="dxa"/>
            <w:vAlign w:val="bottom"/>
          </w:tcPr>
          <w:p w:rsidR="005F2375" w:rsidRDefault="005F2375" w:rsidP="005C48CF">
            <w:pPr>
              <w:spacing w:line="270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315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0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400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интервалы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120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до 180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250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до 315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400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до 500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left="1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Dm</w:t>
            </w:r>
            <w:proofErr w:type="spellEnd"/>
            <w:r>
              <w:rPr>
                <w:rFonts w:eastAsia="Times New Roman"/>
              </w:rPr>
              <w:t>, мм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97,8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2,12</w:t>
            </w:r>
          </w:p>
        </w:tc>
        <w:tc>
          <w:tcPr>
            <w:tcW w:w="720" w:type="dxa"/>
            <w:vAlign w:val="bottom"/>
          </w:tcPr>
          <w:p w:rsidR="005F2375" w:rsidRDefault="005F2375" w:rsidP="005C48CF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281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5F2375" w:rsidRDefault="005F2375" w:rsidP="005C48CF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355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447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1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i, мкм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2,17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2,52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2,89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3,22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3,54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3,89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</w:tbl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36736" behindDoc="1" locked="0" layoutInCell="0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0</wp:posOffset>
                </wp:positionV>
                <wp:extent cx="6518910" cy="175260"/>
                <wp:effectExtent l="0" t="0" r="0" b="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891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BFF08" id="Прямоугольник 55" o:spid="_x0000_s1026" style="position:absolute;margin-left:1.2pt;margin-top:0;width:513.3pt;height:13.8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" o:allowincell="f" stroked="f"/>
            </w:pict>
          </mc:Fallback>
        </mc:AlternateContent>
      </w:r>
    </w:p>
    <w:p w:rsidR="005F2375" w:rsidRDefault="005F2375" w:rsidP="005F2375">
      <w:pPr>
        <w:spacing w:line="235" w:lineRule="auto"/>
        <w:ind w:left="60" w:right="40" w:firstLine="308"/>
        <w:jc w:val="both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Например,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в основном интервале свыше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10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до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18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мм имеется два промежуточных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—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свыше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10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до 14 и свыше 14 до 18 мм </w:t>
      </w:r>
    </w:p>
    <w:p w:rsidR="005F2375" w:rsidRDefault="005F2375" w:rsidP="005F2375">
      <w:pPr>
        <w:spacing w:line="237" w:lineRule="auto"/>
        <w:ind w:right="40"/>
        <w:jc w:val="both"/>
        <w:rPr>
          <w:sz w:val="20"/>
          <w:szCs w:val="20"/>
        </w:rPr>
      </w:pPr>
      <w:r>
        <w:rPr>
          <w:rFonts w:eastAsia="Times New Roman"/>
        </w:rPr>
        <w:t>Размеры свыше 500 до 3150, мм разбиты на 8 основных и 16 промежуточных интервалов, а свыше 3150 мм на 5 основных и 10 промежуточных. Промежуточные интервалы введены для отклонений, образующих посадки с большими натягами и зазорами для получения более равномерных зазоров и натягов.</w:t>
      </w:r>
    </w:p>
    <w:p w:rsidR="005F2375" w:rsidRDefault="005F2375" w:rsidP="005F2375">
      <w:pPr>
        <w:spacing w:line="235" w:lineRule="auto"/>
        <w:ind w:right="60"/>
        <w:jc w:val="both"/>
        <w:rPr>
          <w:sz w:val="20"/>
          <w:szCs w:val="20"/>
        </w:rPr>
      </w:pPr>
      <w:r>
        <w:rPr>
          <w:rFonts w:eastAsia="Times New Roman"/>
        </w:rPr>
        <w:t xml:space="preserve">Единицы допуска </w:t>
      </w:r>
      <w:r>
        <w:rPr>
          <w:rFonts w:eastAsia="Times New Roman"/>
          <w:i/>
          <w:iCs/>
        </w:rPr>
        <w:t>i (I)</w:t>
      </w:r>
      <w:r>
        <w:rPr>
          <w:rFonts w:eastAsia="Times New Roman"/>
        </w:rPr>
        <w:t xml:space="preserve"> вычисляют по формулам (4.11) и (4.12) для всех интервалов размеров по среднему геометрическому размеру данного интервала</w:t>
      </w:r>
    </w:p>
    <w:p w:rsidR="005F2375" w:rsidRDefault="005F2375" w:rsidP="005F2375">
      <w:pPr>
        <w:sectPr w:rsidR="005F2375">
          <w:pgSz w:w="11900" w:h="16834"/>
          <w:pgMar w:top="714" w:right="526" w:bottom="387" w:left="1080" w:header="0" w:footer="0" w:gutter="0"/>
          <w:cols w:space="720" w:equalWidth="0">
            <w:col w:w="10300"/>
          </w:cols>
        </w:sectPr>
      </w:pPr>
    </w:p>
    <w:p w:rsidR="005F2375" w:rsidRDefault="005F2375" w:rsidP="005F2375">
      <w:pPr>
        <w:spacing w:line="249" w:lineRule="exact"/>
        <w:rPr>
          <w:sz w:val="20"/>
          <w:szCs w:val="20"/>
        </w:rPr>
      </w:pPr>
    </w:p>
    <w:tbl>
      <w:tblPr>
        <w:tblW w:w="0" w:type="auto"/>
        <w:tblInd w:w="2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740"/>
      </w:tblGrid>
      <w:tr w:rsidR="005F2375" w:rsidTr="005C48CF">
        <w:trPr>
          <w:trHeight w:val="326"/>
        </w:trPr>
        <w:tc>
          <w:tcPr>
            <w:tcW w:w="5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i/>
                <w:iCs/>
              </w:rPr>
              <w:t>D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>m</w:t>
            </w:r>
            <w:proofErr w:type="spellEnd"/>
            <w:r>
              <w:rPr>
                <w:rFonts w:eastAsia="Times New Roman"/>
                <w:i/>
                <w:iCs/>
              </w:rPr>
              <w:t>=</w:t>
            </w:r>
          </w:p>
        </w:tc>
        <w:tc>
          <w:tcPr>
            <w:tcW w:w="740" w:type="dxa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6"/>
              </w:rPr>
              <w:t>D</w:t>
            </w:r>
            <w:r>
              <w:rPr>
                <w:rFonts w:ascii="Symbol" w:eastAsia="Symbol" w:hAnsi="Symbol" w:cs="Symbol"/>
                <w:i/>
                <w:iCs/>
                <w:w w:val="96"/>
                <w:sz w:val="13"/>
                <w:szCs w:val="13"/>
              </w:rPr>
              <w:t></w:t>
            </w:r>
            <w:r>
              <w:rPr>
                <w:rFonts w:eastAsia="Times New Roman"/>
                <w:i/>
                <w:iCs/>
                <w:w w:val="96"/>
              </w:rPr>
              <w:t xml:space="preserve"> </w:t>
            </w:r>
            <w:r>
              <w:rPr>
                <w:rFonts w:ascii="Symbol" w:eastAsia="Symbol" w:hAnsi="Symbol" w:cs="Symbol"/>
                <w:w w:val="96"/>
              </w:rPr>
              <w:t></w:t>
            </w:r>
            <w:r>
              <w:rPr>
                <w:rFonts w:eastAsia="Times New Roman"/>
                <w:i/>
                <w:iCs/>
                <w:w w:val="96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w w:val="96"/>
              </w:rPr>
              <w:t>D</w:t>
            </w:r>
            <w:r>
              <w:rPr>
                <w:rFonts w:eastAsia="Times New Roman"/>
                <w:i/>
                <w:iCs/>
                <w:w w:val="96"/>
                <w:sz w:val="13"/>
                <w:szCs w:val="13"/>
              </w:rPr>
              <w:t>ì</w:t>
            </w:r>
            <w:proofErr w:type="spellEnd"/>
          </w:p>
        </w:tc>
      </w:tr>
    </w:tbl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 wp14:anchorId="79CB80F0" wp14:editId="0F1E7080">
            <wp:simplePos x="0" y="0"/>
            <wp:positionH relativeFrom="column">
              <wp:posOffset>1725930</wp:posOffset>
            </wp:positionH>
            <wp:positionV relativeFrom="paragraph">
              <wp:posOffset>-200660</wp:posOffset>
            </wp:positionV>
            <wp:extent cx="567055" cy="193675"/>
            <wp:effectExtent l="19050" t="0" r="4445" b="0"/>
            <wp:wrapNone/>
            <wp:docPr id="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32" w:lineRule="exact"/>
        <w:rPr>
          <w:sz w:val="20"/>
          <w:szCs w:val="20"/>
        </w:rPr>
      </w:pPr>
    </w:p>
    <w:p w:rsidR="005F2375" w:rsidRDefault="005F2375" w:rsidP="005F2375">
      <w:pPr>
        <w:ind w:left="60"/>
        <w:rPr>
          <w:sz w:val="20"/>
          <w:szCs w:val="20"/>
        </w:rPr>
      </w:pPr>
      <w:r>
        <w:rPr>
          <w:rFonts w:eastAsia="Times New Roman"/>
        </w:rPr>
        <w:t xml:space="preserve">где </w:t>
      </w:r>
      <w:proofErr w:type="spellStart"/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σ</w:t>
      </w:r>
      <w:proofErr w:type="spellEnd"/>
      <w:r>
        <w:rPr>
          <w:rFonts w:eastAsia="Times New Roman"/>
        </w:rPr>
        <w:t xml:space="preserve"> и </w:t>
      </w:r>
      <w:proofErr w:type="spellStart"/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м</w:t>
      </w:r>
      <w:proofErr w:type="spellEnd"/>
      <w:r>
        <w:rPr>
          <w:rFonts w:eastAsia="Times New Roman"/>
        </w:rPr>
        <w:t xml:space="preserve"> — больший и меньший размеры интервала.</w:t>
      </w:r>
    </w:p>
    <w:p w:rsidR="005F2375" w:rsidRDefault="005F2375" w:rsidP="005F2375">
      <w:pPr>
        <w:spacing w:line="341" w:lineRule="exact"/>
        <w:rPr>
          <w:sz w:val="20"/>
          <w:szCs w:val="20"/>
        </w:rPr>
      </w:pPr>
    </w:p>
    <w:p w:rsidR="005F2375" w:rsidRDefault="005F2375" w:rsidP="005F2375">
      <w:pPr>
        <w:ind w:left="380"/>
        <w:rPr>
          <w:sz w:val="20"/>
          <w:szCs w:val="20"/>
        </w:rPr>
      </w:pPr>
      <w:r>
        <w:rPr>
          <w:rFonts w:eastAsia="Times New Roman"/>
          <w:i/>
          <w:iCs/>
          <w:u w:val="single"/>
        </w:rPr>
        <w:t>Например</w:t>
      </w:r>
      <w:r>
        <w:rPr>
          <w:rFonts w:eastAsia="Times New Roman"/>
          <w:i/>
          <w:iCs/>
        </w:rPr>
        <w:t xml:space="preserve">, </w:t>
      </w:r>
      <w:r>
        <w:rPr>
          <w:rFonts w:eastAsia="Times New Roman"/>
        </w:rPr>
        <w:t>для интервала размеров свыше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18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до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30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мм</w:t>
      </w:r>
      <w:r>
        <w:rPr>
          <w:rFonts w:eastAsia="Times New Roman"/>
          <w:i/>
          <w:iCs/>
        </w:rPr>
        <w:t xml:space="preserve"> </w:t>
      </w:r>
      <w:proofErr w:type="spellStart"/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m</w:t>
      </w:r>
      <w:proofErr w:type="spellEnd"/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= </w:t>
      </w:r>
      <w:r>
        <w:rPr>
          <w:noProof/>
          <w:sz w:val="1"/>
          <w:szCs w:val="1"/>
        </w:rPr>
        <w:drawing>
          <wp:inline distT="0" distB="0" distL="0" distR="0" wp14:anchorId="1DCE94FA" wp14:editId="1935F052">
            <wp:extent cx="57150" cy="57150"/>
            <wp:effectExtent l="19050" t="0" r="0" b="0"/>
            <wp:docPr id="7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 wp14:anchorId="455147CA" wp14:editId="5A3BED98">
            <wp:simplePos x="0" y="0"/>
            <wp:positionH relativeFrom="column">
              <wp:posOffset>720725</wp:posOffset>
            </wp:positionH>
            <wp:positionV relativeFrom="paragraph">
              <wp:posOffset>46990</wp:posOffset>
            </wp:positionV>
            <wp:extent cx="170180" cy="158750"/>
            <wp:effectExtent l="19050" t="0" r="1270" b="0"/>
            <wp:wrapNone/>
            <wp:docPr id="2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59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280"/>
        <w:gridCol w:w="420"/>
      </w:tblGrid>
      <w:tr w:rsidR="005F2375" w:rsidTr="005C48CF">
        <w:trPr>
          <w:trHeight w:val="283"/>
        </w:trPr>
        <w:tc>
          <w:tcPr>
            <w:tcW w:w="112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3 мм </w:t>
            </w:r>
            <w:proofErr w:type="spellStart"/>
            <w:r>
              <w:rPr>
                <w:rFonts w:eastAsia="Times New Roman"/>
                <w:i/>
                <w:iCs/>
              </w:rPr>
              <w:t>D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>m</w:t>
            </w:r>
            <w:proofErr w:type="spellEnd"/>
            <w:r>
              <w:rPr>
                <w:rFonts w:eastAsia="Times New Roman"/>
              </w:rPr>
              <w:t xml:space="preserve"> =</w:t>
            </w:r>
          </w:p>
        </w:tc>
        <w:tc>
          <w:tcPr>
            <w:tcW w:w="280" w:type="dxa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420" w:type="dxa"/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мм.</w:t>
            </w:r>
          </w:p>
        </w:tc>
      </w:tr>
    </w:tbl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2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  <w:sz w:val="22"/>
          <w:szCs w:val="22"/>
        </w:rPr>
        <w:t xml:space="preserve">18 </w:t>
      </w:r>
      <w:r>
        <w:rPr>
          <w:rFonts w:ascii="Symbol" w:eastAsia="Symbol" w:hAnsi="Symbol" w:cs="Symbol"/>
          <w:sz w:val="22"/>
          <w:szCs w:val="22"/>
        </w:rPr>
        <w:t></w:t>
      </w:r>
      <w:r>
        <w:rPr>
          <w:rFonts w:eastAsia="Times New Roman"/>
          <w:sz w:val="22"/>
          <w:szCs w:val="22"/>
        </w:rPr>
        <w:t xml:space="preserve"> 30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 wp14:anchorId="4816B88F" wp14:editId="2AB325B6">
            <wp:simplePos x="0" y="0"/>
            <wp:positionH relativeFrom="column">
              <wp:posOffset>-28575</wp:posOffset>
            </wp:positionH>
            <wp:positionV relativeFrom="paragraph">
              <wp:posOffset>-165735</wp:posOffset>
            </wp:positionV>
            <wp:extent cx="421005" cy="156845"/>
            <wp:effectExtent l="19050" t="0" r="0" b="0"/>
            <wp:wrapNone/>
            <wp:docPr id="2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246" w:lineRule="exact"/>
        <w:rPr>
          <w:sz w:val="20"/>
          <w:szCs w:val="20"/>
        </w:rPr>
      </w:pPr>
    </w:p>
    <w:p w:rsidR="005F2375" w:rsidRDefault="005F2375" w:rsidP="005F2375">
      <w:pPr>
        <w:ind w:left="1107"/>
        <w:rPr>
          <w:sz w:val="20"/>
          <w:szCs w:val="20"/>
        </w:rPr>
      </w:pPr>
      <w:r>
        <w:rPr>
          <w:rFonts w:eastAsia="Times New Roman"/>
        </w:rPr>
        <w:t>(5.1)</w:t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98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7"/>
        </w:numPr>
        <w:tabs>
          <w:tab w:val="left" w:pos="207"/>
        </w:tabs>
        <w:ind w:left="207" w:hanging="207"/>
        <w:rPr>
          <w:rFonts w:eastAsia="Times New Roman"/>
        </w:rPr>
      </w:pPr>
      <w:r>
        <w:rPr>
          <w:rFonts w:eastAsia="Times New Roman"/>
        </w:rPr>
        <w:t>23,2 мм; для размеров до</w:t>
      </w:r>
    </w:p>
    <w:p w:rsidR="005F2375" w:rsidRDefault="005F2375" w:rsidP="005F2375">
      <w:pPr>
        <w:sectPr w:rsidR="005F2375">
          <w:type w:val="continuous"/>
          <w:pgSz w:w="11900" w:h="16834"/>
          <w:pgMar w:top="714" w:right="526" w:bottom="387" w:left="1080" w:header="0" w:footer="0" w:gutter="0"/>
          <w:cols w:num="3" w:space="720" w:equalWidth="0">
            <w:col w:w="6740" w:space="40"/>
            <w:col w:w="620" w:space="53"/>
            <w:col w:w="2847"/>
          </w:cols>
        </w:sectPr>
      </w:pPr>
    </w:p>
    <w:p w:rsidR="005F2375" w:rsidRDefault="005F2375" w:rsidP="005F2375">
      <w:pPr>
        <w:spacing w:line="237" w:lineRule="auto"/>
        <w:ind w:right="40"/>
        <w:jc w:val="both"/>
        <w:rPr>
          <w:sz w:val="20"/>
          <w:szCs w:val="20"/>
        </w:rPr>
      </w:pPr>
      <w:r>
        <w:rPr>
          <w:rFonts w:eastAsia="Times New Roman"/>
        </w:rPr>
        <w:lastRenderedPageBreak/>
        <w:t>Единицы допуска основных интервалов для наиболее распространенных в машиностроении размеров (до 500 мм) приведены в табл. 5.1. Деление размеров, которые охватываются системой допусков и посадок, на интервалы и применение для всех размеров каждого интервала одной общей единицы допуска позволяет ограничить разнообразие допусков и отклонений и упрощает таблицы стандартов.</w:t>
      </w:r>
    </w:p>
    <w:p w:rsidR="005F2375" w:rsidRDefault="005F2375" w:rsidP="005F2375">
      <w:pPr>
        <w:numPr>
          <w:ilvl w:val="1"/>
          <w:numId w:val="8"/>
        </w:numPr>
        <w:tabs>
          <w:tab w:val="left" w:pos="660"/>
        </w:tabs>
        <w:ind w:left="660" w:hanging="223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системе допусков и посадок СЭВ для гладких цилиндрических соединений допуски отверстий</w:t>
      </w:r>
    </w:p>
    <w:p w:rsidR="005F2375" w:rsidRDefault="005F2375" w:rsidP="005F2375">
      <w:pPr>
        <w:numPr>
          <w:ilvl w:val="0"/>
          <w:numId w:val="8"/>
        </w:numPr>
        <w:tabs>
          <w:tab w:val="left" w:pos="300"/>
        </w:tabs>
        <w:ind w:left="300" w:hanging="187"/>
        <w:rPr>
          <w:rFonts w:eastAsia="Times New Roman"/>
        </w:rPr>
      </w:pPr>
      <w:r>
        <w:rPr>
          <w:rFonts w:eastAsia="Times New Roman"/>
        </w:rPr>
        <w:t xml:space="preserve">валов обозначают </w:t>
      </w:r>
      <w:r>
        <w:rPr>
          <w:rFonts w:eastAsia="Times New Roman"/>
          <w:i/>
          <w:iCs/>
        </w:rPr>
        <w:t>IT,</w:t>
      </w:r>
      <w:r>
        <w:rPr>
          <w:rFonts w:eastAsia="Times New Roman"/>
        </w:rPr>
        <w:t xml:space="preserve"> что означает «допуск ИСО».</w:t>
      </w:r>
    </w:p>
    <w:p w:rsidR="005F2375" w:rsidRDefault="005F2375" w:rsidP="005F2375">
      <w:pPr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Квалитеты. В ЕСДП СЭВ </w:t>
      </w:r>
      <w:r>
        <w:rPr>
          <w:rFonts w:eastAsia="Times New Roman"/>
        </w:rPr>
        <w:t>для размеров до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10 000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мм установлено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19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квалитетов:</w:t>
      </w:r>
    </w:p>
    <w:p w:rsidR="005F2375" w:rsidRDefault="005F2375" w:rsidP="005F2375">
      <w:pPr>
        <w:spacing w:line="74" w:lineRule="exact"/>
        <w:rPr>
          <w:sz w:val="20"/>
          <w:szCs w:val="20"/>
        </w:rPr>
      </w:pPr>
    </w:p>
    <w:p w:rsidR="005F2375" w:rsidRDefault="005F2375" w:rsidP="005F2375">
      <w:pPr>
        <w:ind w:left="4420"/>
        <w:rPr>
          <w:sz w:val="20"/>
          <w:szCs w:val="20"/>
        </w:rPr>
      </w:pPr>
      <w:r>
        <w:rPr>
          <w:rFonts w:eastAsia="Times New Roman"/>
        </w:rPr>
        <w:t>01, 0, 1, 2, ..., 17.</w:t>
      </w:r>
    </w:p>
    <w:p w:rsidR="005F2375" w:rsidRDefault="005F2375" w:rsidP="005F2375">
      <w:pPr>
        <w:spacing w:line="199" w:lineRule="exact"/>
        <w:rPr>
          <w:sz w:val="20"/>
          <w:szCs w:val="20"/>
        </w:rPr>
      </w:pPr>
    </w:p>
    <w:p w:rsidR="005F2375" w:rsidRDefault="005F2375" w:rsidP="005F2375">
      <w:pPr>
        <w:ind w:left="540"/>
        <w:rPr>
          <w:sz w:val="20"/>
          <w:szCs w:val="20"/>
        </w:rPr>
      </w:pPr>
      <w:r>
        <w:rPr>
          <w:rFonts w:eastAsia="Times New Roman"/>
        </w:rPr>
        <w:t>В порядке убывания точности допуски квалитетов условно обозначают</w:t>
      </w:r>
    </w:p>
    <w:p w:rsidR="005F2375" w:rsidRDefault="005F2375" w:rsidP="005F2375">
      <w:pPr>
        <w:sectPr w:rsidR="005F2375">
          <w:pgSz w:w="11900" w:h="16834"/>
          <w:pgMar w:top="714" w:right="446" w:bottom="387" w:left="1020" w:header="0" w:footer="0" w:gutter="0"/>
          <w:cols w:space="720" w:equalWidth="0">
            <w:col w:w="10440"/>
          </w:cols>
        </w:sectPr>
      </w:pPr>
    </w:p>
    <w:p w:rsidR="005F2375" w:rsidRDefault="005F2375" w:rsidP="005F2375">
      <w:pPr>
        <w:spacing w:line="202" w:lineRule="exact"/>
        <w:rPr>
          <w:sz w:val="20"/>
          <w:szCs w:val="20"/>
        </w:rPr>
      </w:pPr>
    </w:p>
    <w:p w:rsidR="005F2375" w:rsidRPr="00DB0861" w:rsidRDefault="005F2375" w:rsidP="005F2375">
      <w:pPr>
        <w:ind w:left="3560"/>
        <w:rPr>
          <w:sz w:val="20"/>
          <w:szCs w:val="20"/>
          <w:lang w:val="en-US"/>
        </w:rPr>
      </w:pPr>
      <w:r w:rsidRPr="00DB0861">
        <w:rPr>
          <w:rFonts w:eastAsia="Times New Roman"/>
          <w:i/>
          <w:iCs/>
          <w:lang w:val="en-US"/>
        </w:rPr>
        <w:t>IT</w:t>
      </w:r>
      <w:r w:rsidRPr="00DB0861">
        <w:rPr>
          <w:rFonts w:eastAsia="Times New Roman"/>
          <w:lang w:val="en-US"/>
        </w:rPr>
        <w:t>01,</w:t>
      </w:r>
      <w:r w:rsidRPr="00DB0861">
        <w:rPr>
          <w:rFonts w:eastAsia="Times New Roman"/>
          <w:i/>
          <w:iCs/>
          <w:lang w:val="en-US"/>
        </w:rPr>
        <w:t xml:space="preserve"> IT0</w:t>
      </w:r>
      <w:proofErr w:type="gramStart"/>
      <w:r w:rsidRPr="00DB0861">
        <w:rPr>
          <w:rFonts w:eastAsia="Times New Roman"/>
          <w:i/>
          <w:iCs/>
          <w:lang w:val="en-US"/>
        </w:rPr>
        <w:t>, ,</w:t>
      </w:r>
      <w:proofErr w:type="gramEnd"/>
      <w:r w:rsidRPr="00DB0861">
        <w:rPr>
          <w:rFonts w:eastAsia="Times New Roman"/>
          <w:i/>
          <w:iCs/>
          <w:lang w:val="en-US"/>
        </w:rPr>
        <w:t xml:space="preserve"> IT1, IT2, </w:t>
      </w:r>
      <w:r w:rsidRPr="00DB0861">
        <w:rPr>
          <w:rFonts w:eastAsia="Times New Roman"/>
          <w:lang w:val="en-US"/>
        </w:rPr>
        <w:t>...,</w:t>
      </w:r>
      <w:r w:rsidRPr="00DB0861">
        <w:rPr>
          <w:rFonts w:eastAsia="Times New Roman"/>
          <w:i/>
          <w:iCs/>
          <w:lang w:val="en-US"/>
        </w:rPr>
        <w:t xml:space="preserve"> IT 16</w:t>
      </w:r>
      <w:r w:rsidRPr="00DB0861">
        <w:rPr>
          <w:rFonts w:eastAsia="Times New Roman"/>
          <w:lang w:val="en-US"/>
        </w:rPr>
        <w:t>,</w:t>
      </w:r>
    </w:p>
    <w:p w:rsidR="005F2375" w:rsidRPr="00DB0861" w:rsidRDefault="005F2375" w:rsidP="005F2375">
      <w:pPr>
        <w:spacing w:line="191" w:lineRule="exact"/>
        <w:rPr>
          <w:sz w:val="20"/>
          <w:szCs w:val="20"/>
          <w:lang w:val="en-US"/>
        </w:rPr>
      </w:pPr>
    </w:p>
    <w:p w:rsidR="005F2375" w:rsidRDefault="005F2375" w:rsidP="005F2375">
      <w:pPr>
        <w:ind w:left="120"/>
        <w:rPr>
          <w:sz w:val="20"/>
          <w:szCs w:val="20"/>
        </w:rPr>
      </w:pPr>
      <w:r>
        <w:rPr>
          <w:rFonts w:eastAsia="Times New Roman"/>
        </w:rPr>
        <w:t xml:space="preserve">Для квалитетов от 5 до 17 допуски вычисляют по формуле </w:t>
      </w:r>
      <w:r>
        <w:rPr>
          <w:rFonts w:eastAsia="Times New Roman"/>
          <w:i/>
          <w:iCs/>
          <w:sz w:val="23"/>
          <w:szCs w:val="23"/>
        </w:rPr>
        <w:t>T</w:t>
      </w:r>
      <w:r>
        <w:rPr>
          <w:rFonts w:eastAsia="Times New Roman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>a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182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  <w:i/>
          <w:iCs/>
        </w:rPr>
        <w:t>IT17.</w:t>
      </w:r>
    </w:p>
    <w:p w:rsidR="005F2375" w:rsidRDefault="005F2375" w:rsidP="005F2375">
      <w:pPr>
        <w:spacing w:line="184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9"/>
        </w:numPr>
        <w:tabs>
          <w:tab w:val="left" w:pos="100"/>
        </w:tabs>
        <w:ind w:left="100" w:hanging="86"/>
        <w:rPr>
          <w:rFonts w:ascii="Symbol" w:eastAsia="Symbol" w:hAnsi="Symbol" w:cs="Symbol"/>
        </w:rPr>
      </w:pPr>
      <w:proofErr w:type="gramStart"/>
      <w:r>
        <w:rPr>
          <w:rFonts w:eastAsia="Times New Roman"/>
          <w:i/>
          <w:iCs/>
        </w:rPr>
        <w:t>i</w:t>
      </w:r>
      <w:r>
        <w:rPr>
          <w:rFonts w:eastAsia="Times New Roman"/>
        </w:rPr>
        <w:t>(</w:t>
      </w:r>
      <w:proofErr w:type="gramEnd"/>
      <w:r>
        <w:rPr>
          <w:rFonts w:eastAsia="Times New Roman"/>
          <w:i/>
          <w:iCs/>
        </w:rPr>
        <w:t xml:space="preserve">I </w:t>
      </w:r>
      <w:r>
        <w:rPr>
          <w:rFonts w:eastAsia="Times New Roman"/>
        </w:rPr>
        <w:t>)</w:t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ectPr w:rsidR="005F2375">
          <w:type w:val="continuous"/>
          <w:pgSz w:w="11900" w:h="16834"/>
          <w:pgMar w:top="714" w:right="446" w:bottom="387" w:left="1020" w:header="0" w:footer="0" w:gutter="0"/>
          <w:cols w:num="2" w:space="720" w:equalWidth="0">
            <w:col w:w="6760" w:space="20"/>
            <w:col w:w="3660"/>
          </w:cols>
        </w:sectPr>
      </w:pPr>
    </w:p>
    <w:p w:rsidR="005F2375" w:rsidRDefault="005F2375" w:rsidP="005F2375">
      <w:pPr>
        <w:spacing w:line="62" w:lineRule="exact"/>
        <w:rPr>
          <w:sz w:val="20"/>
          <w:szCs w:val="20"/>
        </w:rPr>
      </w:pPr>
    </w:p>
    <w:p w:rsidR="005F2375" w:rsidRDefault="005F2375" w:rsidP="005F2375">
      <w:pPr>
        <w:spacing w:line="427" w:lineRule="auto"/>
        <w:ind w:left="420" w:right="3100" w:firstLine="3099"/>
        <w:rPr>
          <w:sz w:val="20"/>
          <w:szCs w:val="20"/>
        </w:rPr>
      </w:pPr>
      <w:r>
        <w:rPr>
          <w:rFonts w:eastAsia="Times New Roman"/>
          <w:b/>
          <w:bCs/>
        </w:rPr>
        <w:t xml:space="preserve">Образование посадок в ЕСДП СЭВ </w:t>
      </w:r>
      <w:r>
        <w:rPr>
          <w:rFonts w:eastAsia="Times New Roman"/>
          <w:i/>
          <w:iCs/>
        </w:rPr>
        <w:t>Основные условия образования посадок</w:t>
      </w:r>
      <w:r>
        <w:rPr>
          <w:rFonts w:eastAsia="Times New Roman"/>
        </w:rPr>
        <w:t>:</w:t>
      </w:r>
    </w:p>
    <w:p w:rsidR="005F2375" w:rsidRDefault="005F2375" w:rsidP="005F2375">
      <w:pPr>
        <w:numPr>
          <w:ilvl w:val="0"/>
          <w:numId w:val="10"/>
        </w:numPr>
        <w:tabs>
          <w:tab w:val="left" w:pos="790"/>
        </w:tabs>
        <w:spacing w:line="235" w:lineRule="auto"/>
        <w:ind w:left="120" w:right="120" w:firstLine="300"/>
        <w:rPr>
          <w:rFonts w:eastAsia="Times New Roman"/>
        </w:rPr>
      </w:pPr>
      <w:r>
        <w:rPr>
          <w:rFonts w:eastAsia="Times New Roman"/>
        </w:rPr>
        <w:t>посадки с нужными зазорами или натягами образуются сочетанием полей допусков соединяемых деталей — отверстия и вала;</w:t>
      </w:r>
    </w:p>
    <w:p w:rsidR="005F2375" w:rsidRDefault="005F2375" w:rsidP="005F2375">
      <w:pPr>
        <w:spacing w:line="200" w:lineRule="exact"/>
        <w:rPr>
          <w:rFonts w:eastAsia="Times New Roman"/>
        </w:rPr>
      </w:pPr>
    </w:p>
    <w:p w:rsidR="005F2375" w:rsidRDefault="005F2375" w:rsidP="005F2375">
      <w:pPr>
        <w:numPr>
          <w:ilvl w:val="0"/>
          <w:numId w:val="10"/>
        </w:numPr>
        <w:tabs>
          <w:tab w:val="left" w:pos="680"/>
        </w:tabs>
        <w:ind w:left="680" w:hanging="260"/>
        <w:rPr>
          <w:rFonts w:eastAsia="Times New Roman"/>
        </w:rPr>
      </w:pPr>
      <w:r>
        <w:rPr>
          <w:rFonts w:eastAsia="Times New Roman"/>
        </w:rPr>
        <w:t>поля допусков определяются численными значениями допуска и основного отклонения;</w:t>
      </w:r>
    </w:p>
    <w:p w:rsidR="005F2375" w:rsidRDefault="005F2375" w:rsidP="005F2375">
      <w:pPr>
        <w:spacing w:line="209" w:lineRule="exact"/>
        <w:rPr>
          <w:rFonts w:eastAsia="Times New Roman"/>
        </w:rPr>
      </w:pPr>
    </w:p>
    <w:p w:rsidR="005F2375" w:rsidRDefault="005F2375" w:rsidP="005F2375">
      <w:pPr>
        <w:numPr>
          <w:ilvl w:val="0"/>
          <w:numId w:val="10"/>
        </w:numPr>
        <w:tabs>
          <w:tab w:val="left" w:pos="751"/>
        </w:tabs>
        <w:spacing w:line="235" w:lineRule="auto"/>
        <w:ind w:left="120" w:right="120" w:firstLine="300"/>
        <w:rPr>
          <w:rFonts w:eastAsia="Times New Roman"/>
        </w:rPr>
      </w:pPr>
      <w:r>
        <w:rPr>
          <w:rFonts w:eastAsia="Times New Roman"/>
        </w:rPr>
        <w:t>для получения различных посадок в системах допусков и посадок должно содержаться достаточное разнообразие полей допусков.</w:t>
      </w:r>
    </w:p>
    <w:p w:rsidR="005F2375" w:rsidRDefault="005F2375" w:rsidP="005F2375">
      <w:pPr>
        <w:spacing w:line="203" w:lineRule="exact"/>
        <w:rPr>
          <w:sz w:val="20"/>
          <w:szCs w:val="20"/>
        </w:rPr>
      </w:pPr>
    </w:p>
    <w:p w:rsidR="005F2375" w:rsidRDefault="005F2375" w:rsidP="005F2375">
      <w:pPr>
        <w:ind w:left="440"/>
        <w:rPr>
          <w:sz w:val="20"/>
          <w:szCs w:val="20"/>
        </w:rPr>
      </w:pPr>
      <w:r>
        <w:rPr>
          <w:rFonts w:eastAsia="Times New Roman"/>
          <w:i/>
          <w:iCs/>
        </w:rPr>
        <w:t>Посадки можно получать двумя способами</w:t>
      </w:r>
      <w:r>
        <w:rPr>
          <w:rFonts w:eastAsia="Times New Roman"/>
        </w:rPr>
        <w:t>.</w:t>
      </w:r>
    </w:p>
    <w:p w:rsidR="005F2375" w:rsidRDefault="005F2375" w:rsidP="005F2375">
      <w:pPr>
        <w:spacing w:line="209" w:lineRule="exact"/>
        <w:rPr>
          <w:sz w:val="20"/>
          <w:szCs w:val="20"/>
        </w:rPr>
      </w:pPr>
    </w:p>
    <w:p w:rsidR="005F2375" w:rsidRDefault="005F2375" w:rsidP="005F2375">
      <w:pPr>
        <w:spacing w:line="238" w:lineRule="auto"/>
        <w:ind w:left="140" w:right="120" w:firstLine="317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При первом способе </w:t>
      </w:r>
      <w:r>
        <w:rPr>
          <w:rFonts w:eastAsia="Times New Roman"/>
        </w:rPr>
        <w:t>стандартизуются ряды посадок в системе отверстий и в системе вала;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для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каждой посадки устанавливают пару полей допусков отверстия и вала; каждое поле допуска задают двумя предельными отклонениями, присущими только данному полю допуска. Такой способ образования посадок применяли в более ранних системах. Недостаток этого способа заключается в том, что разнообразие и число посадок зависят от числа стандартизованных полей допусков.</w:t>
      </w:r>
    </w:p>
    <w:p w:rsidR="005F2375" w:rsidRDefault="005F2375" w:rsidP="005F2375">
      <w:pPr>
        <w:spacing w:line="2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120" w:right="140" w:firstLine="312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При втором способе </w:t>
      </w:r>
      <w:r>
        <w:rPr>
          <w:rFonts w:eastAsia="Times New Roman"/>
        </w:rPr>
        <w:t>стандартизуются отдельно параметры,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из которых образуются поля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допусков, т. е. ряды допусков в разных квалитетах (см. табл. 3), и независимо от допусков ряды основных отклонений валов (рис. 5.1 и табл. .4) и отверстий.</w:t>
      </w:r>
    </w:p>
    <w:p w:rsidR="005F2375" w:rsidRDefault="005F2375" w:rsidP="005F2375">
      <w:pPr>
        <w:ind w:left="24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Т а б л и ц </w:t>
      </w:r>
      <w:proofErr w:type="gramStart"/>
      <w:r>
        <w:rPr>
          <w:rFonts w:eastAsia="Times New Roman"/>
          <w:b/>
          <w:bCs/>
        </w:rPr>
        <w:t>а  3</w:t>
      </w:r>
      <w:proofErr w:type="gramEnd"/>
      <w:r>
        <w:rPr>
          <w:rFonts w:eastAsia="Times New Roman"/>
          <w:b/>
          <w:bCs/>
        </w:rPr>
        <w:t xml:space="preserve"> Допуски для размеров до 500 мм (СТ СЭВ 145—75)</w:t>
      </w:r>
    </w:p>
    <w:p w:rsidR="005F2375" w:rsidRDefault="005F2375" w:rsidP="005F2375">
      <w:pPr>
        <w:spacing w:line="1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240"/>
        <w:gridCol w:w="1320"/>
        <w:gridCol w:w="780"/>
        <w:gridCol w:w="760"/>
        <w:gridCol w:w="980"/>
        <w:gridCol w:w="820"/>
        <w:gridCol w:w="860"/>
        <w:gridCol w:w="820"/>
        <w:gridCol w:w="940"/>
        <w:gridCol w:w="920"/>
        <w:gridCol w:w="920"/>
      </w:tblGrid>
      <w:tr w:rsidR="005F2375" w:rsidTr="005C48CF">
        <w:trPr>
          <w:trHeight w:val="280"/>
        </w:trPr>
        <w:tc>
          <w:tcPr>
            <w:tcW w:w="26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Интервал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42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допуска для квалитета, мкм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</w:tr>
      <w:tr w:rsidR="005F2375" w:rsidTr="005C48CF">
        <w:trPr>
          <w:trHeight w:val="266"/>
        </w:trPr>
        <w:tc>
          <w:tcPr>
            <w:tcW w:w="26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размеров, мм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</w:t>
            </w:r>
          </w:p>
        </w:tc>
      </w:tr>
      <w:tr w:rsidR="005F2375" w:rsidTr="005C48CF">
        <w:trPr>
          <w:trHeight w:val="340"/>
        </w:trPr>
        <w:tc>
          <w:tcPr>
            <w:tcW w:w="108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До 3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60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140</w:t>
            </w:r>
          </w:p>
        </w:tc>
      </w:tr>
      <w:tr w:rsidR="005F2375" w:rsidTr="005C48CF">
        <w:trPr>
          <w:trHeight w:val="80"/>
        </w:trPr>
        <w:tc>
          <w:tcPr>
            <w:tcW w:w="26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</w:tr>
      <w:tr w:rsidR="005F2375" w:rsidTr="005C48CF">
        <w:trPr>
          <w:trHeight w:val="313"/>
        </w:trPr>
        <w:tc>
          <w:tcPr>
            <w:tcW w:w="26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Св. 3 до 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180</w:t>
            </w:r>
          </w:p>
        </w:tc>
      </w:tr>
      <w:tr w:rsidR="005F2375" w:rsidTr="005C48CF">
        <w:trPr>
          <w:trHeight w:val="6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</w:tr>
      <w:tr w:rsidR="005F2375" w:rsidTr="005C48CF">
        <w:trPr>
          <w:trHeight w:val="328"/>
        </w:trPr>
        <w:tc>
          <w:tcPr>
            <w:tcW w:w="108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</w:t>
            </w:r>
          </w:p>
        </w:tc>
        <w:tc>
          <w:tcPr>
            <w:tcW w:w="240" w:type="dxa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»10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36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150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220</w:t>
            </w:r>
          </w:p>
        </w:tc>
      </w:tr>
      <w:tr w:rsidR="005F2375" w:rsidTr="005C48CF">
        <w:trPr>
          <w:trHeight w:val="75"/>
        </w:trPr>
        <w:tc>
          <w:tcPr>
            <w:tcW w:w="26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</w:tr>
      <w:tr w:rsidR="005F2375" w:rsidTr="005C48CF">
        <w:trPr>
          <w:trHeight w:val="335"/>
        </w:trPr>
        <w:tc>
          <w:tcPr>
            <w:tcW w:w="26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10 » 18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180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270</w:t>
            </w:r>
          </w:p>
        </w:tc>
      </w:tr>
      <w:tr w:rsidR="005F2375" w:rsidTr="005C48CF">
        <w:trPr>
          <w:trHeight w:val="80"/>
        </w:trPr>
        <w:tc>
          <w:tcPr>
            <w:tcW w:w="1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</w:tr>
      <w:tr w:rsidR="005F2375" w:rsidTr="005C48CF">
        <w:trPr>
          <w:trHeight w:val="296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18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30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210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330</w:t>
            </w:r>
          </w:p>
        </w:tc>
      </w:tr>
      <w:tr w:rsidR="005F2375" w:rsidTr="005C48CF">
        <w:trPr>
          <w:trHeight w:val="39"/>
        </w:trPr>
        <w:tc>
          <w:tcPr>
            <w:tcW w:w="1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</w:tr>
      <w:tr w:rsidR="005F2375" w:rsidTr="005C48CF">
        <w:trPr>
          <w:trHeight w:val="325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30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50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160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250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390</w:t>
            </w:r>
          </w:p>
        </w:tc>
      </w:tr>
      <w:tr w:rsidR="005F2375" w:rsidTr="005C48CF">
        <w:trPr>
          <w:trHeight w:val="68"/>
        </w:trPr>
        <w:tc>
          <w:tcPr>
            <w:tcW w:w="13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</w:tr>
      <w:tr w:rsidR="005F2375" w:rsidTr="005C48CF">
        <w:trPr>
          <w:trHeight w:val="328"/>
        </w:trPr>
        <w:tc>
          <w:tcPr>
            <w:tcW w:w="1320" w:type="dxa"/>
            <w:gridSpan w:val="2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50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80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190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300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460</w:t>
            </w:r>
          </w:p>
        </w:tc>
      </w:tr>
      <w:tr w:rsidR="005F2375" w:rsidTr="005C48CF">
        <w:trPr>
          <w:trHeight w:val="7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</w:tr>
    </w:tbl>
    <w:p w:rsidR="005F2375" w:rsidRDefault="005F2375" w:rsidP="005F2375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0"/>
        <w:gridCol w:w="780"/>
        <w:gridCol w:w="760"/>
        <w:gridCol w:w="980"/>
        <w:gridCol w:w="820"/>
        <w:gridCol w:w="860"/>
        <w:gridCol w:w="820"/>
        <w:gridCol w:w="940"/>
        <w:gridCol w:w="920"/>
        <w:gridCol w:w="920"/>
      </w:tblGrid>
      <w:tr w:rsidR="005F2375" w:rsidTr="005C48CF">
        <w:trPr>
          <w:trHeight w:val="362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80 » 120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87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140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220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350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540</w:t>
            </w:r>
          </w:p>
        </w:tc>
      </w:tr>
      <w:tr w:rsidR="005F2375" w:rsidTr="005C48CF">
        <w:trPr>
          <w:trHeight w:val="84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</w:tr>
      <w:tr w:rsidR="005F2375" w:rsidTr="005C48CF">
        <w:trPr>
          <w:trHeight w:val="35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120 » 180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250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400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630</w:t>
            </w:r>
          </w:p>
        </w:tc>
      </w:tr>
      <w:tr w:rsidR="005F2375" w:rsidTr="005C48CF">
        <w:trPr>
          <w:trHeight w:val="99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</w:tr>
      <w:tr w:rsidR="005F2375" w:rsidTr="005C48CF">
        <w:trPr>
          <w:trHeight w:val="332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180 » 250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72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290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460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720</w:t>
            </w:r>
          </w:p>
        </w:tc>
      </w:tr>
      <w:tr w:rsidR="005F2375" w:rsidTr="005C48CF">
        <w:trPr>
          <w:trHeight w:val="7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</w:tr>
      <w:tr w:rsidR="005F2375" w:rsidTr="005C48CF">
        <w:trPr>
          <w:trHeight w:val="385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250 » 315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210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320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520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810</w:t>
            </w:r>
          </w:p>
        </w:tc>
      </w:tr>
      <w:tr w:rsidR="005F2375" w:rsidTr="005C48CF">
        <w:trPr>
          <w:trHeight w:val="12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</w:tr>
      <w:tr w:rsidR="005F2375" w:rsidTr="005C48CF">
        <w:trPr>
          <w:trHeight w:val="328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315 » 400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140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360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570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890</w:t>
            </w:r>
          </w:p>
        </w:tc>
      </w:tr>
      <w:tr w:rsidR="005F2375" w:rsidTr="005C48CF">
        <w:trPr>
          <w:trHeight w:val="7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</w:tr>
      <w:tr w:rsidR="005F2375" w:rsidTr="005C48CF">
        <w:trPr>
          <w:trHeight w:val="409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» 400 » 500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155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250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400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970</w:t>
            </w:r>
          </w:p>
        </w:tc>
      </w:tr>
      <w:tr w:rsidR="005F2375" w:rsidTr="005C48CF">
        <w:trPr>
          <w:trHeight w:val="152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</w:tr>
    </w:tbl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Pr="00DB0861" w:rsidRDefault="005F2375" w:rsidP="005F2375">
      <w:pPr>
        <w:rPr>
          <w:sz w:val="20"/>
          <w:szCs w:val="20"/>
        </w:rPr>
        <w:sectPr w:rsidR="005F2375" w:rsidRPr="00DB0861">
          <w:pgSz w:w="11900" w:h="16834"/>
          <w:pgMar w:top="714" w:right="446" w:bottom="387" w:left="1020" w:header="0" w:footer="0" w:gutter="0"/>
          <w:cols w:space="720" w:equalWidth="0">
            <w:col w:w="10440"/>
          </w:cols>
        </w:sectPr>
      </w:pPr>
    </w:p>
    <w:p w:rsidR="005F2375" w:rsidRDefault="005F2375" w:rsidP="005F2375">
      <w:pPr>
        <w:rPr>
          <w:sz w:val="20"/>
          <w:szCs w:val="20"/>
        </w:rPr>
      </w:pPr>
    </w:p>
    <w:p w:rsidR="005F2375" w:rsidRDefault="005F2375" w:rsidP="005F23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Т а б л и ц </w:t>
      </w:r>
      <w:proofErr w:type="gramStart"/>
      <w:r>
        <w:rPr>
          <w:rFonts w:eastAsia="Times New Roman"/>
          <w:b/>
          <w:bCs/>
        </w:rPr>
        <w:t>а  4</w:t>
      </w:r>
      <w:proofErr w:type="gramEnd"/>
      <w:r>
        <w:rPr>
          <w:rFonts w:eastAsia="Times New Roman"/>
          <w:b/>
          <w:bCs/>
        </w:rPr>
        <w:t xml:space="preserve"> Основные отклонения валов, мкм, для размеров до 500 мм (СТ СЭВ 145—75)</w:t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020"/>
        <w:gridCol w:w="520"/>
        <w:gridCol w:w="500"/>
        <w:gridCol w:w="520"/>
        <w:gridCol w:w="500"/>
        <w:gridCol w:w="520"/>
        <w:gridCol w:w="600"/>
        <w:gridCol w:w="500"/>
        <w:gridCol w:w="540"/>
        <w:gridCol w:w="480"/>
        <w:gridCol w:w="540"/>
        <w:gridCol w:w="520"/>
        <w:gridCol w:w="460"/>
        <w:gridCol w:w="40"/>
        <w:gridCol w:w="480"/>
        <w:gridCol w:w="60"/>
        <w:gridCol w:w="500"/>
        <w:gridCol w:w="460"/>
        <w:gridCol w:w="40"/>
        <w:gridCol w:w="500"/>
        <w:gridCol w:w="30"/>
      </w:tblGrid>
      <w:tr w:rsidR="005F2375" w:rsidTr="005C48CF">
        <w:trPr>
          <w:trHeight w:val="283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2040" w:type="dxa"/>
            <w:gridSpan w:val="4"/>
            <w:tcBorders>
              <w:top w:val="single" w:sz="8" w:space="0" w:color="auto"/>
            </w:tcBorders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Верхнее отклонение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—</w:t>
            </w:r>
            <w:proofErr w:type="spellStart"/>
            <w:r>
              <w:rPr>
                <w:rFonts w:eastAsia="Times New Roman"/>
              </w:rPr>
              <w:t>es</w:t>
            </w:r>
            <w:proofErr w:type="spellEnd"/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2580" w:type="dxa"/>
            <w:gridSpan w:val="7"/>
            <w:tcBorders>
              <w:top w:val="single" w:sz="8" w:space="0" w:color="auto"/>
            </w:tcBorders>
            <w:vAlign w:val="bottom"/>
          </w:tcPr>
          <w:p w:rsidR="005F2375" w:rsidRDefault="005F2375" w:rsidP="005C48CF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Нижнее отклонение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+</w:t>
            </w:r>
            <w:proofErr w:type="spellStart"/>
            <w:r>
              <w:rPr>
                <w:rFonts w:eastAsia="Times New Roman"/>
                <w:w w:val="84"/>
              </w:rPr>
              <w:t>ei</w:t>
            </w:r>
            <w:proofErr w:type="spellEnd"/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6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06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Интервал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f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g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h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js</w:t>
            </w:r>
            <w:proofErr w:type="spellEnd"/>
          </w:p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m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22"/>
                <w:szCs w:val="22"/>
              </w:rPr>
              <w:t>p</w:t>
            </w:r>
          </w:p>
        </w:tc>
        <w:tc>
          <w:tcPr>
            <w:tcW w:w="500" w:type="dxa"/>
            <w:gridSpan w:val="2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t</w:t>
            </w:r>
          </w:p>
        </w:tc>
        <w:tc>
          <w:tcPr>
            <w:tcW w:w="500" w:type="dxa"/>
            <w:gridSpan w:val="2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υ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5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0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vAlign w:val="bottom"/>
          </w:tcPr>
          <w:p w:rsidR="005F2375" w:rsidRDefault="005F2375" w:rsidP="005C48CF"/>
        </w:tc>
        <w:tc>
          <w:tcPr>
            <w:tcW w:w="2040" w:type="dxa"/>
            <w:gridSpan w:val="4"/>
            <w:vAlign w:val="bottom"/>
          </w:tcPr>
          <w:p w:rsidR="005F2375" w:rsidRDefault="005F2375" w:rsidP="005C48CF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 квалитеты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От 4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</w:rPr>
              <w:t>До 3</w:t>
            </w:r>
          </w:p>
        </w:tc>
        <w:tc>
          <w:tcPr>
            <w:tcW w:w="480" w:type="dxa"/>
            <w:vAlign w:val="bottom"/>
          </w:tcPr>
          <w:p w:rsidR="005F2375" w:rsidRDefault="005F2375" w:rsidP="005C48CF"/>
        </w:tc>
        <w:tc>
          <w:tcPr>
            <w:tcW w:w="540" w:type="dxa"/>
            <w:vAlign w:val="bottom"/>
          </w:tcPr>
          <w:p w:rsidR="005F2375" w:rsidRDefault="005F2375" w:rsidP="005C48CF"/>
        </w:tc>
        <w:tc>
          <w:tcPr>
            <w:tcW w:w="2060" w:type="dxa"/>
            <w:gridSpan w:val="6"/>
            <w:vAlign w:val="bottom"/>
          </w:tcPr>
          <w:p w:rsidR="005F2375" w:rsidRDefault="005F2375" w:rsidP="005C48CF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 квалитеты</w:t>
            </w:r>
          </w:p>
        </w:tc>
        <w:tc>
          <w:tcPr>
            <w:tcW w:w="460" w:type="dxa"/>
            <w:vAlign w:val="bottom"/>
          </w:tcPr>
          <w:p w:rsidR="005F2375" w:rsidRDefault="005F2375" w:rsidP="005C48CF"/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0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76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52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520" w:type="dxa"/>
            <w:vAlign w:val="bottom"/>
          </w:tcPr>
          <w:p w:rsidR="005F2375" w:rsidRDefault="005F2375" w:rsidP="005C48C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</w:rPr>
              <w:t>до 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1"/>
              </w:rPr>
              <w:t>Св. 7</w:t>
            </w:r>
          </w:p>
        </w:tc>
        <w:tc>
          <w:tcPr>
            <w:tcW w:w="480" w:type="dxa"/>
            <w:vAlign w:val="bottom"/>
          </w:tcPr>
          <w:p w:rsidR="005F2375" w:rsidRDefault="005F2375" w:rsidP="005C48CF"/>
        </w:tc>
        <w:tc>
          <w:tcPr>
            <w:tcW w:w="540" w:type="dxa"/>
            <w:vAlign w:val="bottom"/>
          </w:tcPr>
          <w:p w:rsidR="005F2375" w:rsidRDefault="005F2375" w:rsidP="005C48CF"/>
        </w:tc>
        <w:tc>
          <w:tcPr>
            <w:tcW w:w="520" w:type="dxa"/>
            <w:vAlign w:val="bottom"/>
          </w:tcPr>
          <w:p w:rsidR="005F2375" w:rsidRDefault="005F2375" w:rsidP="005C48CF"/>
        </w:tc>
        <w:tc>
          <w:tcPr>
            <w:tcW w:w="460" w:type="dxa"/>
            <w:vAlign w:val="bottom"/>
          </w:tcPr>
          <w:p w:rsidR="005F2375" w:rsidRDefault="005F2375" w:rsidP="005C48CF"/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vAlign w:val="bottom"/>
          </w:tcPr>
          <w:p w:rsidR="005F2375" w:rsidRDefault="005F2375" w:rsidP="005C48CF"/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460" w:type="dxa"/>
            <w:vAlign w:val="bottom"/>
          </w:tcPr>
          <w:p w:rsidR="005F2375" w:rsidRDefault="005F2375" w:rsidP="005C48CF"/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2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0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5F2375" w:rsidRDefault="005F2375" w:rsidP="005C48CF">
            <w:pPr>
              <w:ind w:left="442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74"/>
                <w:sz w:val="9"/>
                <w:szCs w:val="9"/>
              </w:rPr>
              <w:t>Предельныеотклонения</w:t>
            </w:r>
            <w:proofErr w:type="spellEnd"/>
            <w:r>
              <w:rPr>
                <w:rFonts w:eastAsia="Times New Roman"/>
                <w:w w:val="74"/>
                <w:sz w:val="9"/>
                <w:szCs w:val="9"/>
              </w:rPr>
              <w:t>=</w:t>
            </w:r>
            <w:r>
              <w:rPr>
                <w:rFonts w:eastAsia="Times New Roman"/>
                <w:w w:val="74"/>
                <w:sz w:val="12"/>
                <w:szCs w:val="12"/>
              </w:rPr>
              <w:t>±IT/2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</w:rPr>
              <w:t>6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Align w:val="bottom"/>
          </w:tcPr>
          <w:p w:rsidR="005F2375" w:rsidRDefault="005F2375" w:rsidP="005C48C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-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76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 до 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20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12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-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76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 xml:space="preserve">» </w:t>
            </w:r>
            <w:proofErr w:type="gramStart"/>
            <w:r>
              <w:rPr>
                <w:rFonts w:eastAsia="Times New Roman"/>
                <w:w w:val="97"/>
              </w:rPr>
              <w:t>6 »</w:t>
            </w:r>
            <w:proofErr w:type="gramEnd"/>
            <w:r>
              <w:rPr>
                <w:rFonts w:eastAsia="Times New Roman"/>
                <w:w w:val="97"/>
              </w:rPr>
              <w:t>. . 10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25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15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23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-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56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03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102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Св. 10,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 14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16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18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Merge w:val="restart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—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—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2"/>
        </w:trPr>
        <w:tc>
          <w:tcPr>
            <w:tcW w:w="1020" w:type="dxa"/>
            <w:vMerge w:val="restart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14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18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39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4"/>
        </w:trPr>
        <w:tc>
          <w:tcPr>
            <w:tcW w:w="10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18 до 24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65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2"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22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Merge w:val="restart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—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41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47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0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2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24 » 30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</w:rPr>
              <w:t>48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55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2"/>
        </w:trPr>
        <w:tc>
          <w:tcPr>
            <w:tcW w:w="20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0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30 до 40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50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25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26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Merge w:val="restart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68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2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40 »  50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81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4"/>
        </w:trPr>
        <w:tc>
          <w:tcPr>
            <w:tcW w:w="20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99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50 до 65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32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53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87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102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65 » 80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59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102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</w:rPr>
              <w:t>120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0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8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23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80 до 100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36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37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71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91</w:t>
            </w:r>
          </w:p>
        </w:tc>
        <w:tc>
          <w:tcPr>
            <w:tcW w:w="460" w:type="dxa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124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</w:rPr>
              <w:t>146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100 » 120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</w:rPr>
              <w:t>79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104</w:t>
            </w:r>
          </w:p>
        </w:tc>
        <w:tc>
          <w:tcPr>
            <w:tcW w:w="460" w:type="dxa"/>
            <w:vMerge w:val="restart"/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144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</w:rPr>
              <w:t>172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0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72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3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120 до 140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92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122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170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202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5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140 » 160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145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3'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100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190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228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6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160 » 180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108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210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252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92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5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Св. 180 до 200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122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166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236</w:t>
            </w: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284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5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» 200 » 225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170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130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180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258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310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5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» 225 » 250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84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140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196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284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340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09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43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250 д о 280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190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56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20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94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158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218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315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385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2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280 » 315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170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240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350</w:t>
            </w: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425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38"/>
        </w:trPr>
        <w:tc>
          <w:tcPr>
            <w:tcW w:w="20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91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47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315 д о 355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210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125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62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18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21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108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</w:rPr>
              <w:t>190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268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390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475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38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355 » 400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114</w:t>
            </w:r>
          </w:p>
        </w:tc>
        <w:tc>
          <w:tcPr>
            <w:tcW w:w="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208</w:t>
            </w:r>
          </w:p>
        </w:tc>
        <w:tc>
          <w:tcPr>
            <w:tcW w:w="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294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435</w:t>
            </w:r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530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41"/>
        </w:trPr>
        <w:tc>
          <w:tcPr>
            <w:tcW w:w="20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91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47"/>
        </w:trPr>
        <w:tc>
          <w:tcPr>
            <w:tcW w:w="2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Св. 400 д о 450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230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135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68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23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68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126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232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330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490</w:t>
            </w:r>
          </w:p>
        </w:tc>
        <w:tc>
          <w:tcPr>
            <w:tcW w:w="40" w:type="dxa"/>
            <w:vAlign w:val="bottom"/>
          </w:tcPr>
          <w:p w:rsidR="005F2375" w:rsidRDefault="005F2375" w:rsidP="005C48CF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595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38"/>
        </w:trPr>
        <w:tc>
          <w:tcPr>
            <w:tcW w:w="20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 450 » 500</w:t>
            </w: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132</w:t>
            </w: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252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360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540</w:t>
            </w: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660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38"/>
        </w:trPr>
        <w:tc>
          <w:tcPr>
            <w:tcW w:w="20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9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</w:tbl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37760" behindDoc="0" locked="0" layoutInCell="0" allowOverlap="1">
                <wp:simplePos x="0" y="0"/>
                <wp:positionH relativeFrom="column">
                  <wp:posOffset>2917190</wp:posOffset>
                </wp:positionH>
                <wp:positionV relativeFrom="paragraph">
                  <wp:posOffset>-720725</wp:posOffset>
                </wp:positionV>
                <wp:extent cx="372110" cy="0"/>
                <wp:effectExtent l="12065" t="7620" r="6350" b="1143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11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514969" id="Прямая соединительная линия 54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29.7pt,-56.75pt" to="259pt,-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" o:allowincell="f" strokecolor="white" strokeweight="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38784" behindDoc="0" locked="0" layoutInCell="0" allowOverlap="1">
                <wp:simplePos x="0" y="0"/>
                <wp:positionH relativeFrom="column">
                  <wp:posOffset>6563360</wp:posOffset>
                </wp:positionH>
                <wp:positionV relativeFrom="paragraph">
                  <wp:posOffset>-3044190</wp:posOffset>
                </wp:positionV>
                <wp:extent cx="0" cy="377825"/>
                <wp:effectExtent l="10160" t="8255" r="8890" b="1397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782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78E75B" id="Прямая соединительная линия 5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16.8pt,-239.7pt" to="516.8pt,-2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" o:allowincell="f" strokeweight=".25pt"/>
            </w:pict>
          </mc:Fallback>
        </mc:AlternateContent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360" w:lineRule="exact"/>
        <w:rPr>
          <w:sz w:val="20"/>
          <w:szCs w:val="20"/>
        </w:rPr>
      </w:pPr>
    </w:p>
    <w:p w:rsidR="005F2375" w:rsidRDefault="005F2375" w:rsidP="005F2375">
      <w:pPr>
        <w:ind w:left="100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</w:t>
      </w:r>
    </w:p>
    <w:p w:rsidR="005F2375" w:rsidRDefault="005F2375" w:rsidP="005F2375">
      <w:pPr>
        <w:sectPr w:rsidR="005F2375">
          <w:pgSz w:w="11900" w:h="16834"/>
          <w:pgMar w:top="714" w:right="506" w:bottom="387" w:left="1080" w:header="0" w:footer="0" w:gutter="0"/>
          <w:cols w:space="720" w:equalWidth="0">
            <w:col w:w="10320"/>
          </w:cols>
        </w:sect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6976" behindDoc="1" locked="0" layoutInCell="0" allowOverlap="1" wp14:anchorId="35BA6FD7" wp14:editId="4C6151D6">
            <wp:simplePos x="0" y="0"/>
            <wp:positionH relativeFrom="page">
              <wp:posOffset>1769110</wp:posOffset>
            </wp:positionH>
            <wp:positionV relativeFrom="page">
              <wp:posOffset>1022350</wp:posOffset>
            </wp:positionV>
            <wp:extent cx="4465320" cy="2918460"/>
            <wp:effectExtent l="19050" t="0" r="0" b="0"/>
            <wp:wrapNone/>
            <wp:docPr id="2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291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60" w:lineRule="exact"/>
        <w:rPr>
          <w:sz w:val="20"/>
          <w:szCs w:val="20"/>
        </w:rPr>
      </w:pPr>
    </w:p>
    <w:p w:rsidR="005F2375" w:rsidRDefault="005F2375" w:rsidP="005F2375">
      <w:pPr>
        <w:ind w:left="5900"/>
        <w:rPr>
          <w:sz w:val="20"/>
          <w:szCs w:val="20"/>
        </w:rPr>
      </w:pPr>
      <w:r>
        <w:rPr>
          <w:rFonts w:eastAsia="Times New Roman"/>
        </w:rPr>
        <w:t>Рис. 12</w:t>
      </w:r>
    </w:p>
    <w:p w:rsidR="005F2375" w:rsidRDefault="005F2375" w:rsidP="005F2375">
      <w:pPr>
        <w:spacing w:line="211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firstLine="312"/>
        <w:jc w:val="both"/>
        <w:rPr>
          <w:sz w:val="20"/>
          <w:szCs w:val="20"/>
        </w:rPr>
      </w:pPr>
      <w:r>
        <w:rPr>
          <w:rFonts w:eastAsia="Times New Roman"/>
        </w:rPr>
        <w:t>Поля допусков получают, сочетая любые допуски и основные отклонения. Этот способ обеспечивает большое разнообразие полей допусков и соответственно посадок при сравнительно ограниченных комплектах допусков и основных отклонений. Он является современным и применяется для образования посадок в системах ИСО и СЭВ.</w:t>
      </w:r>
    </w:p>
    <w:p w:rsidR="005F2375" w:rsidRDefault="005F2375" w:rsidP="005F2375">
      <w:pPr>
        <w:spacing w:line="237" w:lineRule="auto"/>
        <w:ind w:left="80" w:right="4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>Основные отклонения</w:t>
      </w:r>
      <w:r>
        <w:rPr>
          <w:rFonts w:eastAsia="Times New Roman"/>
        </w:rPr>
        <w:t>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Для образования полей допусков в ЕСДП СЭВ для каждого интервала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номинальных размеров установлены ряд допусков из 19 квалитетов и по 28 основных отклонений (см. рис.12) полей допусков валов (см. табл. 4) и отверстий. Основные отклонения обозначают одной или двумя буквами латинского алфавита — прописными </w:t>
      </w:r>
      <w:r>
        <w:rPr>
          <w:rFonts w:eastAsia="Times New Roman"/>
          <w:i/>
          <w:iCs/>
        </w:rPr>
        <w:t>(А,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В,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С,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CD, D</w:t>
      </w:r>
      <w:r>
        <w:rPr>
          <w:rFonts w:eastAsia="Times New Roman"/>
        </w:rPr>
        <w:t xml:space="preserve"> и т. д.) для отверстий и строчными </w:t>
      </w:r>
      <w:r>
        <w:rPr>
          <w:rFonts w:eastAsia="Times New Roman"/>
          <w:i/>
          <w:iCs/>
        </w:rPr>
        <w:t>(а,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 xml:space="preserve">b, c, </w:t>
      </w:r>
      <w:proofErr w:type="spellStart"/>
      <w:r>
        <w:rPr>
          <w:rFonts w:eastAsia="Times New Roman"/>
          <w:i/>
          <w:iCs/>
        </w:rPr>
        <w:t>cd</w:t>
      </w:r>
      <w:proofErr w:type="spellEnd"/>
      <w:r>
        <w:rPr>
          <w:rFonts w:eastAsia="Times New Roman"/>
        </w:rPr>
        <w:t xml:space="preserve"> и т. д.) для валов.</w:t>
      </w:r>
    </w:p>
    <w:p w:rsidR="005F2375" w:rsidRDefault="005F2375" w:rsidP="005F2375">
      <w:pPr>
        <w:spacing w:line="18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80" w:right="40"/>
        <w:jc w:val="both"/>
        <w:rPr>
          <w:sz w:val="20"/>
          <w:szCs w:val="20"/>
        </w:rPr>
      </w:pPr>
      <w:r>
        <w:rPr>
          <w:rFonts w:eastAsia="Times New Roman"/>
        </w:rPr>
        <w:t xml:space="preserve">Двумя буквами CD, </w:t>
      </w:r>
      <w:proofErr w:type="spellStart"/>
      <w:r>
        <w:rPr>
          <w:rFonts w:eastAsia="Times New Roman"/>
        </w:rPr>
        <w:t>cd</w:t>
      </w:r>
      <w:proofErr w:type="spellEnd"/>
      <w:r>
        <w:rPr>
          <w:rFonts w:eastAsia="Times New Roman"/>
        </w:rPr>
        <w:t xml:space="preserve"> и т. д. обозначают основные отклонения, которые были дополнительно введены в систему ИСО для сопряжений, имеющих D </w:t>
      </w:r>
      <w:proofErr w:type="gramStart"/>
      <w:r>
        <w:rPr>
          <w:rFonts w:eastAsia="Times New Roman"/>
        </w:rPr>
        <w:t>&lt; 10</w:t>
      </w:r>
      <w:proofErr w:type="gramEnd"/>
      <w:r>
        <w:rPr>
          <w:rFonts w:eastAsia="Times New Roman"/>
        </w:rPr>
        <w:t xml:space="preserve"> мм (точное приборостроение)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right="140" w:firstLine="346"/>
        <w:rPr>
          <w:sz w:val="20"/>
          <w:szCs w:val="20"/>
        </w:rPr>
      </w:pPr>
      <w:r>
        <w:rPr>
          <w:rFonts w:eastAsia="Times New Roman"/>
        </w:rPr>
        <w:t>Для обозначения номинальных размеров отверстий и валов и одной разновидности основных отклонений приняты одинаковые буквы D и d</w:t>
      </w:r>
      <w:r>
        <w:rPr>
          <w:rFonts w:eastAsia="Times New Roman"/>
          <w:i/>
          <w:iCs/>
        </w:rPr>
        <w:t>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5" w:lineRule="auto"/>
        <w:ind w:left="80" w:right="40" w:firstLine="274"/>
        <w:rPr>
          <w:sz w:val="20"/>
          <w:szCs w:val="20"/>
        </w:rPr>
      </w:pPr>
      <w:r>
        <w:rPr>
          <w:rFonts w:eastAsia="Times New Roman"/>
        </w:rPr>
        <w:t xml:space="preserve">Основные отклонения полей допусков можно обозначать буквой </w:t>
      </w:r>
      <w:r>
        <w:rPr>
          <w:rFonts w:eastAsia="Times New Roman"/>
          <w:i/>
          <w:iCs/>
        </w:rPr>
        <w:t>е</w:t>
      </w:r>
      <w:r>
        <w:rPr>
          <w:rFonts w:eastAsia="Times New Roman"/>
        </w:rPr>
        <w:t xml:space="preserve"> с буквенным индексом, соответствующим </w:t>
      </w:r>
      <w:proofErr w:type="gramStart"/>
      <w:r>
        <w:rPr>
          <w:rFonts w:eastAsia="Times New Roman"/>
        </w:rPr>
        <w:t>данному</w:t>
      </w:r>
      <w:proofErr w:type="gramEnd"/>
      <w:r>
        <w:rPr>
          <w:rFonts w:eastAsia="Times New Roman"/>
        </w:rPr>
        <w:t xml:space="preserve"> полю допуска,</w:t>
      </w:r>
    </w:p>
    <w:p w:rsidR="005F2375" w:rsidRDefault="005F2375" w:rsidP="005F2375">
      <w:pPr>
        <w:ind w:left="80"/>
        <w:rPr>
          <w:sz w:val="20"/>
          <w:szCs w:val="20"/>
        </w:rPr>
      </w:pPr>
      <w:proofErr w:type="gramStart"/>
      <w:r>
        <w:rPr>
          <w:rFonts w:eastAsia="Times New Roman"/>
          <w:u w:val="single"/>
        </w:rPr>
        <w:t>например</w:t>
      </w:r>
      <w:proofErr w:type="gramEnd"/>
      <w:r>
        <w:rPr>
          <w:rFonts w:eastAsia="Times New Roman"/>
          <w:u w:val="single"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  <w:i/>
          <w:iCs/>
        </w:rPr>
        <w:t>еC</w:t>
      </w:r>
      <w:proofErr w:type="spellEnd"/>
      <w:r>
        <w:rPr>
          <w:rFonts w:eastAsia="Times New Roman"/>
        </w:rPr>
        <w:t xml:space="preserve"> — основное отклонение отверстия </w:t>
      </w:r>
      <w:r>
        <w:rPr>
          <w:rFonts w:eastAsia="Times New Roman"/>
          <w:i/>
          <w:iCs/>
        </w:rPr>
        <w:t>С;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  <w:i/>
          <w:iCs/>
        </w:rPr>
        <w:t>е</w:t>
      </w:r>
      <w:r>
        <w:rPr>
          <w:rFonts w:eastAsia="Times New Roman"/>
          <w:i/>
          <w:iCs/>
          <w:sz w:val="16"/>
          <w:szCs w:val="16"/>
        </w:rPr>
        <w:t>C</w:t>
      </w:r>
      <w:proofErr w:type="spellEnd"/>
      <w:r>
        <w:rPr>
          <w:rFonts w:eastAsia="Times New Roman"/>
        </w:rPr>
        <w:t xml:space="preserve"> — основное отклонение вала </w:t>
      </w:r>
      <w:r>
        <w:rPr>
          <w:rFonts w:eastAsia="Times New Roman"/>
          <w:i/>
          <w:iCs/>
        </w:rPr>
        <w:t>с.</w:t>
      </w:r>
    </w:p>
    <w:p w:rsidR="005F2375" w:rsidRDefault="005F2375" w:rsidP="005F2375">
      <w:pPr>
        <w:spacing w:line="233" w:lineRule="auto"/>
        <w:ind w:left="40" w:right="80" w:firstLine="308"/>
        <w:rPr>
          <w:sz w:val="20"/>
          <w:szCs w:val="20"/>
        </w:rPr>
      </w:pPr>
      <w:r>
        <w:rPr>
          <w:rFonts w:eastAsia="Times New Roman"/>
        </w:rPr>
        <w:t xml:space="preserve">Основные отклонения валов зависят от номинальных размеров и остаются постоянными для всех квалитетов (см. табл. 4). Исключение составляют основные отклонения отверстий </w:t>
      </w:r>
      <w:r>
        <w:rPr>
          <w:rFonts w:eastAsia="Times New Roman"/>
          <w:i/>
          <w:iCs/>
        </w:rPr>
        <w:t>J,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К,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М, N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Pr="00DB0861" w:rsidRDefault="005F2375" w:rsidP="005F2375">
      <w:pPr>
        <w:numPr>
          <w:ilvl w:val="0"/>
          <w:numId w:val="11"/>
        </w:numPr>
        <w:tabs>
          <w:tab w:val="left" w:pos="292"/>
        </w:tabs>
        <w:spacing w:line="237" w:lineRule="auto"/>
        <w:ind w:left="40" w:right="80" w:firstLine="3"/>
        <w:jc w:val="both"/>
        <w:rPr>
          <w:rFonts w:eastAsia="Times New Roman"/>
        </w:rPr>
      </w:pPr>
      <w:r>
        <w:rPr>
          <w:rFonts w:eastAsia="Times New Roman"/>
        </w:rPr>
        <w:t xml:space="preserve">валов </w:t>
      </w:r>
      <w:r>
        <w:rPr>
          <w:rFonts w:eastAsia="Times New Roman"/>
          <w:i/>
          <w:iCs/>
        </w:rPr>
        <w:t>j</w:t>
      </w:r>
      <w:r>
        <w:rPr>
          <w:rFonts w:eastAsia="Times New Roman"/>
        </w:rPr>
        <w:t xml:space="preserve"> и </w:t>
      </w:r>
      <w:r>
        <w:rPr>
          <w:rFonts w:eastAsia="Times New Roman"/>
          <w:i/>
          <w:iCs/>
        </w:rPr>
        <w:t>k,</w:t>
      </w:r>
      <w:r>
        <w:rPr>
          <w:rFonts w:eastAsia="Times New Roman"/>
        </w:rPr>
        <w:t xml:space="preserve"> которые при одинаковых номинальных размерах, в разных квалитетах имеют различные значения (см. отклонения </w:t>
      </w:r>
      <w:r>
        <w:rPr>
          <w:rFonts w:eastAsia="Times New Roman"/>
          <w:i/>
          <w:iCs/>
        </w:rPr>
        <w:t>k</w:t>
      </w:r>
      <w:r>
        <w:rPr>
          <w:rFonts w:eastAsia="Times New Roman"/>
        </w:rPr>
        <w:t xml:space="preserve"> в табл. 4). Поэтому на рис. 12 поля допусков с отклонениями </w:t>
      </w:r>
      <w:r>
        <w:rPr>
          <w:rFonts w:eastAsia="Times New Roman"/>
          <w:i/>
          <w:iCs/>
        </w:rPr>
        <w:t>J,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К,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М, N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j</w:t>
      </w:r>
      <w:r>
        <w:rPr>
          <w:rFonts w:eastAsia="Times New Roman"/>
        </w:rPr>
        <w:t xml:space="preserve"> и </w:t>
      </w:r>
      <w:r>
        <w:rPr>
          <w:rFonts w:eastAsia="Times New Roman"/>
          <w:i/>
          <w:iCs/>
        </w:rPr>
        <w:t>k,</w:t>
      </w:r>
      <w:r>
        <w:rPr>
          <w:rFonts w:eastAsia="Times New Roman"/>
        </w:rPr>
        <w:t xml:space="preserve"> разделены на части и показаны ступенчатыми.</w:t>
      </w:r>
    </w:p>
    <w:p w:rsidR="005F2375" w:rsidRDefault="005F2375" w:rsidP="005F2375">
      <w:pPr>
        <w:spacing w:line="237" w:lineRule="auto"/>
        <w:ind w:right="40" w:firstLine="358"/>
        <w:jc w:val="both"/>
        <w:rPr>
          <w:sz w:val="20"/>
          <w:szCs w:val="20"/>
        </w:rPr>
      </w:pPr>
      <w:r>
        <w:rPr>
          <w:rFonts w:eastAsia="Times New Roman"/>
        </w:rPr>
        <w:t xml:space="preserve">Все поля допусков (кроме </w:t>
      </w:r>
      <w:proofErr w:type="spellStart"/>
      <w:r>
        <w:rPr>
          <w:rFonts w:eastAsia="Times New Roman"/>
          <w:i/>
          <w:iCs/>
        </w:rPr>
        <w:t>J</w:t>
      </w:r>
      <w:r>
        <w:rPr>
          <w:rFonts w:eastAsia="Times New Roman"/>
          <w:sz w:val="16"/>
          <w:szCs w:val="16"/>
        </w:rPr>
        <w:t>s</w:t>
      </w:r>
      <w:proofErr w:type="spellEnd"/>
      <w:r>
        <w:rPr>
          <w:rFonts w:eastAsia="Times New Roman"/>
        </w:rPr>
        <w:t xml:space="preserve"> и </w:t>
      </w:r>
      <w:proofErr w:type="spellStart"/>
      <w:r>
        <w:rPr>
          <w:rFonts w:eastAsia="Times New Roman"/>
          <w:i/>
          <w:iCs/>
        </w:rPr>
        <w:t>j</w:t>
      </w:r>
      <w:r>
        <w:rPr>
          <w:rFonts w:eastAsia="Times New Roman"/>
          <w:sz w:val="16"/>
          <w:szCs w:val="16"/>
        </w:rPr>
        <w:t>s</w:t>
      </w:r>
      <w:proofErr w:type="spellEnd"/>
      <w:r>
        <w:rPr>
          <w:rFonts w:eastAsia="Times New Roman"/>
        </w:rPr>
        <w:t>, которые расположены симметрично относительно нулевой линии) ограничены горизонтальными линиями только с одной стороны: с нижней, если поле допуска расположено выше нулевой линии, или с верхней — если оно расположено ниже нулевой линии.</w:t>
      </w:r>
    </w:p>
    <w:p w:rsidR="005F2375" w:rsidRDefault="005F2375" w:rsidP="005F2375">
      <w:pPr>
        <w:spacing w:line="21" w:lineRule="exact"/>
        <w:rPr>
          <w:sz w:val="20"/>
          <w:szCs w:val="20"/>
        </w:rPr>
      </w:pPr>
    </w:p>
    <w:p w:rsidR="005F2375" w:rsidRPr="00DB0861" w:rsidRDefault="005F2375" w:rsidP="005F2375">
      <w:pPr>
        <w:spacing w:line="234" w:lineRule="auto"/>
        <w:ind w:right="40" w:firstLine="358"/>
        <w:jc w:val="both"/>
        <w:rPr>
          <w:sz w:val="20"/>
          <w:szCs w:val="20"/>
        </w:rPr>
        <w:sectPr w:rsidR="005F2375" w:rsidRPr="00DB0861">
          <w:pgSz w:w="11900" w:h="16834"/>
          <w:pgMar w:top="1440" w:right="569" w:bottom="876" w:left="1140" w:header="0" w:footer="0" w:gutter="0"/>
          <w:cols w:space="720" w:equalWidth="0">
            <w:col w:w="10200"/>
          </w:cols>
        </w:sectPr>
      </w:pPr>
      <w:r>
        <w:rPr>
          <w:rFonts w:eastAsia="Times New Roman"/>
        </w:rPr>
        <w:t xml:space="preserve">Это объясняется тем, что </w:t>
      </w:r>
      <w:r>
        <w:rPr>
          <w:rFonts w:eastAsia="Times New Roman"/>
          <w:i/>
          <w:iCs/>
        </w:rPr>
        <w:t>при одном и том же номинальном размере для всех квалитетов допуск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имеет различные значения, а основные отклонения не изменяются.</w:t>
      </w:r>
    </w:p>
    <w:p w:rsidR="005F2375" w:rsidRDefault="005F2375" w:rsidP="005F2375">
      <w:pPr>
        <w:spacing w:line="235" w:lineRule="auto"/>
        <w:ind w:right="40"/>
        <w:rPr>
          <w:sz w:val="20"/>
          <w:szCs w:val="20"/>
        </w:rPr>
      </w:pPr>
      <w:r>
        <w:rPr>
          <w:rFonts w:eastAsia="Times New Roman"/>
        </w:rPr>
        <w:lastRenderedPageBreak/>
        <w:t>Следовательно, на рис. 12 показано расположение полей допусков в разных квалитетах при одинаковом номинальном размере.</w:t>
      </w:r>
    </w:p>
    <w:p w:rsidR="005F2375" w:rsidRDefault="005F2375" w:rsidP="005F2375">
      <w:pPr>
        <w:ind w:left="707"/>
        <w:rPr>
          <w:sz w:val="20"/>
          <w:szCs w:val="20"/>
        </w:rPr>
      </w:pPr>
      <w:r>
        <w:rPr>
          <w:rFonts w:eastAsia="Times New Roman"/>
          <w:i/>
          <w:iCs/>
        </w:rPr>
        <w:t>Основными отклонениями служат: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для </w:t>
      </w:r>
      <w:proofErr w:type="gramStart"/>
      <w:r>
        <w:rPr>
          <w:rFonts w:eastAsia="Times New Roman"/>
        </w:rPr>
        <w:t>валов</w:t>
      </w:r>
      <w:proofErr w:type="gramEnd"/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а</w:t>
      </w:r>
      <w:r>
        <w:rPr>
          <w:rFonts w:eastAsia="Times New Roman"/>
        </w:rPr>
        <w:t xml:space="preserve"> — </w:t>
      </w:r>
      <w:r>
        <w:rPr>
          <w:rFonts w:eastAsia="Times New Roman"/>
          <w:i/>
          <w:iCs/>
        </w:rPr>
        <w:t>h</w:t>
      </w:r>
      <w:r>
        <w:rPr>
          <w:rFonts w:eastAsia="Times New Roman"/>
        </w:rPr>
        <w:t xml:space="preserve"> верхние отклонения —</w:t>
      </w:r>
      <w:proofErr w:type="spellStart"/>
      <w:r>
        <w:rPr>
          <w:rFonts w:eastAsia="Times New Roman"/>
          <w:i/>
          <w:iCs/>
        </w:rPr>
        <w:t>es</w:t>
      </w:r>
      <w:proofErr w:type="spellEnd"/>
      <w:r>
        <w:rPr>
          <w:rFonts w:eastAsia="Times New Roman"/>
          <w:i/>
          <w:iCs/>
        </w:rPr>
        <w:t>;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для отверстий </w:t>
      </w:r>
      <w:r>
        <w:rPr>
          <w:rFonts w:eastAsia="Times New Roman"/>
          <w:i/>
          <w:iCs/>
        </w:rPr>
        <w:t>А</w:t>
      </w:r>
      <w:r>
        <w:rPr>
          <w:rFonts w:eastAsia="Times New Roman"/>
        </w:rPr>
        <w:t xml:space="preserve"> — </w:t>
      </w:r>
      <w:r>
        <w:rPr>
          <w:rFonts w:eastAsia="Times New Roman"/>
          <w:i/>
          <w:iCs/>
        </w:rPr>
        <w:t>Н</w:t>
      </w:r>
      <w:r>
        <w:rPr>
          <w:rFonts w:eastAsia="Times New Roman"/>
        </w:rPr>
        <w:t xml:space="preserve"> нижние отклонения </w:t>
      </w:r>
      <w:r>
        <w:rPr>
          <w:rFonts w:eastAsia="Times New Roman"/>
          <w:i/>
          <w:iCs/>
        </w:rPr>
        <w:t>+EI;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для валов </w:t>
      </w:r>
      <w:r>
        <w:rPr>
          <w:rFonts w:eastAsia="Times New Roman"/>
          <w:i/>
          <w:iCs/>
        </w:rPr>
        <w:t>j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—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  <w:i/>
          <w:iCs/>
        </w:rPr>
        <w:t>zс</w:t>
      </w:r>
      <w:proofErr w:type="spellEnd"/>
      <w:r>
        <w:rPr>
          <w:rFonts w:eastAsia="Times New Roman"/>
        </w:rPr>
        <w:t xml:space="preserve"> нижние отклонения </w:t>
      </w:r>
      <w:r>
        <w:rPr>
          <w:rFonts w:eastAsia="Times New Roman"/>
          <w:i/>
          <w:iCs/>
        </w:rPr>
        <w:t>+</w:t>
      </w:r>
      <w:proofErr w:type="spellStart"/>
      <w:r>
        <w:rPr>
          <w:rFonts w:eastAsia="Times New Roman"/>
          <w:i/>
          <w:iCs/>
        </w:rPr>
        <w:t>ei</w:t>
      </w:r>
      <w:proofErr w:type="spellEnd"/>
      <w:r>
        <w:rPr>
          <w:rFonts w:eastAsia="Times New Roman"/>
          <w:i/>
          <w:iCs/>
        </w:rPr>
        <w:t>;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для отверстий </w:t>
      </w:r>
      <w:r>
        <w:rPr>
          <w:rFonts w:eastAsia="Times New Roman"/>
          <w:i/>
          <w:iCs/>
        </w:rPr>
        <w:t>J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—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ZC</w:t>
      </w:r>
      <w:r>
        <w:rPr>
          <w:rFonts w:eastAsia="Times New Roman"/>
        </w:rPr>
        <w:t xml:space="preserve"> верхние отклонения —</w:t>
      </w:r>
      <w:r>
        <w:rPr>
          <w:rFonts w:eastAsia="Times New Roman"/>
          <w:i/>
          <w:iCs/>
        </w:rPr>
        <w:t>ES.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7" w:right="40" w:firstLine="341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Основные отклонения валов </w:t>
      </w:r>
      <w:r>
        <w:rPr>
          <w:rFonts w:eastAsia="Times New Roman"/>
        </w:rPr>
        <w:t>вычисляют по эмпирическим формулам.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Исходным параметром,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по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которому вычисляют основные отклонения, служит средний геометрический диаметр </w:t>
      </w:r>
      <w:proofErr w:type="spellStart"/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m</w:t>
      </w:r>
      <w:proofErr w:type="spellEnd"/>
      <w:r>
        <w:rPr>
          <w:rFonts w:eastAsia="Times New Roman"/>
        </w:rPr>
        <w:t xml:space="preserve"> интервала размеров (рекомендации ИСО/Р 286 и СТ СЭВ 145—75).</w:t>
      </w:r>
    </w:p>
    <w:p w:rsidR="005F2375" w:rsidRDefault="005F2375" w:rsidP="005F2375">
      <w:pPr>
        <w:spacing w:line="13" w:lineRule="exact"/>
        <w:rPr>
          <w:sz w:val="20"/>
          <w:szCs w:val="20"/>
        </w:rPr>
      </w:pPr>
    </w:p>
    <w:p w:rsidR="005F2375" w:rsidRDefault="005F2375" w:rsidP="005F2375">
      <w:pPr>
        <w:ind w:left="347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Основные отклонения отверстий должны допускать образование посадок в системе отверстия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12"/>
        </w:numPr>
        <w:tabs>
          <w:tab w:val="left" w:pos="185"/>
        </w:tabs>
        <w:spacing w:line="234" w:lineRule="auto"/>
        <w:ind w:left="7" w:right="40" w:hanging="7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 xml:space="preserve">в системе вала с равными зазорами и натягами. </w:t>
      </w:r>
      <w:r>
        <w:rPr>
          <w:rFonts w:eastAsia="Times New Roman"/>
        </w:rPr>
        <w:t>Для этого установлены два правила вычисления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отклонений отверстий — общее и специальное.</w:t>
      </w:r>
    </w:p>
    <w:p w:rsidR="005F2375" w:rsidRDefault="005F2375" w:rsidP="005F2375">
      <w:pPr>
        <w:spacing w:line="4" w:lineRule="exact"/>
        <w:rPr>
          <w:rFonts w:eastAsia="Times New Roman"/>
          <w:i/>
          <w:iCs/>
        </w:rPr>
      </w:pPr>
    </w:p>
    <w:p w:rsidR="005F2375" w:rsidRDefault="005F2375" w:rsidP="005F2375">
      <w:pPr>
        <w:ind w:left="347"/>
        <w:rPr>
          <w:rFonts w:eastAsia="Times New Roman"/>
          <w:i/>
          <w:iCs/>
        </w:rPr>
      </w:pPr>
      <w:r>
        <w:rPr>
          <w:rFonts w:eastAsia="Times New Roman"/>
          <w:b/>
          <w:bCs/>
        </w:rPr>
        <w:t>Общее правило</w:t>
      </w:r>
      <w:r>
        <w:rPr>
          <w:rFonts w:eastAsia="Times New Roman"/>
        </w:rPr>
        <w:t>:</w:t>
      </w:r>
    </w:p>
    <w:p w:rsidR="005F2375" w:rsidRDefault="005F2375" w:rsidP="005F2375">
      <w:pPr>
        <w:numPr>
          <w:ilvl w:val="1"/>
          <w:numId w:val="12"/>
        </w:numPr>
        <w:tabs>
          <w:tab w:val="left" w:pos="627"/>
        </w:tabs>
        <w:spacing w:line="236" w:lineRule="auto"/>
        <w:ind w:left="27" w:firstLine="319"/>
        <w:jc w:val="both"/>
        <w:rPr>
          <w:rFonts w:eastAsia="Times New Roman"/>
        </w:rPr>
      </w:pPr>
      <w:r>
        <w:rPr>
          <w:rFonts w:eastAsia="Times New Roman"/>
        </w:rPr>
        <w:t>соответствии с общим правилом основные отклонения отверстий принимают равными по абсолютной величине и противоположными по знаку основным отклонениям валов, обозначенным теми же буквами.</w:t>
      </w:r>
    </w:p>
    <w:p w:rsidR="005F2375" w:rsidRDefault="005F2375" w:rsidP="005F2375">
      <w:pPr>
        <w:spacing w:line="13" w:lineRule="exact"/>
        <w:rPr>
          <w:rFonts w:eastAsia="Times New Roman"/>
        </w:rPr>
      </w:pPr>
    </w:p>
    <w:p w:rsidR="005F2375" w:rsidRDefault="005F2375" w:rsidP="005F2375">
      <w:pPr>
        <w:spacing w:line="237" w:lineRule="auto"/>
        <w:ind w:left="27" w:firstLine="317"/>
        <w:jc w:val="both"/>
        <w:rPr>
          <w:rFonts w:eastAsia="Times New Roman"/>
        </w:rPr>
      </w:pPr>
      <w:r>
        <w:rPr>
          <w:rFonts w:eastAsia="Times New Roman"/>
          <w:u w:val="single"/>
        </w:rPr>
        <w:t>Например</w:t>
      </w:r>
      <w:r>
        <w:rPr>
          <w:rFonts w:eastAsia="Times New Roman"/>
        </w:rPr>
        <w:t xml:space="preserve">, для отверстия </w:t>
      </w:r>
      <w:r>
        <w:rPr>
          <w:rFonts w:eastAsia="Times New Roman"/>
          <w:i/>
          <w:iCs/>
        </w:rPr>
        <w:t>С</w:t>
      </w:r>
      <w:r>
        <w:rPr>
          <w:rFonts w:eastAsia="Times New Roman"/>
        </w:rPr>
        <w:t xml:space="preserve"> основное отклонение </w:t>
      </w:r>
      <w:proofErr w:type="spellStart"/>
      <w:r>
        <w:rPr>
          <w:rFonts w:eastAsia="Times New Roman"/>
          <w:i/>
          <w:iCs/>
        </w:rPr>
        <w:t>еС</w:t>
      </w:r>
      <w:proofErr w:type="spellEnd"/>
      <w:r>
        <w:rPr>
          <w:rFonts w:eastAsia="Times New Roman"/>
        </w:rPr>
        <w:t xml:space="preserve"> = —</w:t>
      </w:r>
      <w:proofErr w:type="spellStart"/>
      <w:r>
        <w:rPr>
          <w:rFonts w:eastAsia="Times New Roman"/>
          <w:i/>
          <w:iCs/>
        </w:rPr>
        <w:t>е</w:t>
      </w:r>
      <w:r>
        <w:rPr>
          <w:rFonts w:eastAsia="Times New Roman"/>
          <w:i/>
          <w:iCs/>
          <w:sz w:val="16"/>
          <w:szCs w:val="16"/>
        </w:rPr>
        <w:t>с</w:t>
      </w:r>
      <w:proofErr w:type="spellEnd"/>
      <w:r>
        <w:rPr>
          <w:rFonts w:eastAsia="Times New Roman"/>
        </w:rPr>
        <w:t xml:space="preserve"> или </w:t>
      </w:r>
      <w:r>
        <w:rPr>
          <w:rFonts w:eastAsia="Times New Roman"/>
          <w:i/>
          <w:iCs/>
        </w:rPr>
        <w:t>EI =</w:t>
      </w:r>
      <w:r>
        <w:rPr>
          <w:rFonts w:eastAsia="Times New Roman"/>
        </w:rPr>
        <w:t xml:space="preserve"> —</w:t>
      </w:r>
      <w:proofErr w:type="spellStart"/>
      <w:r>
        <w:rPr>
          <w:rFonts w:eastAsia="Times New Roman"/>
          <w:i/>
          <w:iCs/>
        </w:rPr>
        <w:t>es</w:t>
      </w:r>
      <w:proofErr w:type="spellEnd"/>
      <w:r>
        <w:rPr>
          <w:rFonts w:eastAsia="Times New Roman"/>
        </w:rPr>
        <w:t xml:space="preserve"> (см. рис. 12). Таким образом, основные отклонения отверстий являются относительно нулевой линии зеркальным отражением основных отклонений валов и в тех случаях, когда применимо общее правило, их вычисляют по формулам:</w:t>
      </w:r>
    </w:p>
    <w:p w:rsidR="005F2375" w:rsidRDefault="005F2375" w:rsidP="005F2375">
      <w:pPr>
        <w:spacing w:line="201" w:lineRule="exact"/>
        <w:rPr>
          <w:sz w:val="20"/>
          <w:szCs w:val="20"/>
        </w:rPr>
      </w:pPr>
    </w:p>
    <w:p w:rsidR="005F2375" w:rsidRDefault="005F2375" w:rsidP="005F2375">
      <w:pPr>
        <w:tabs>
          <w:tab w:val="left" w:pos="847"/>
          <w:tab w:val="left" w:pos="2067"/>
          <w:tab w:val="left" w:pos="4067"/>
        </w:tabs>
        <w:ind w:left="347"/>
        <w:rPr>
          <w:sz w:val="20"/>
          <w:szCs w:val="20"/>
        </w:rPr>
      </w:pPr>
      <w:r>
        <w:rPr>
          <w:rFonts w:eastAsia="Times New Roman"/>
        </w:rPr>
        <w:t>для</w:t>
      </w:r>
      <w:r>
        <w:rPr>
          <w:rFonts w:eastAsia="Times New Roman"/>
        </w:rPr>
        <w:tab/>
        <w:t>отверстий</w:t>
      </w:r>
      <w:r>
        <w:rPr>
          <w:sz w:val="20"/>
          <w:szCs w:val="20"/>
        </w:rPr>
        <w:tab/>
      </w:r>
      <w:r>
        <w:rPr>
          <w:rFonts w:eastAsia="Times New Roman"/>
          <w:i/>
          <w:iCs/>
        </w:rPr>
        <w:t xml:space="preserve">А </w:t>
      </w:r>
      <w:r>
        <w:rPr>
          <w:rFonts w:eastAsia="Times New Roman"/>
        </w:rPr>
        <w:t>—</w:t>
      </w:r>
      <w:r>
        <w:rPr>
          <w:rFonts w:eastAsia="Times New Roman"/>
          <w:i/>
          <w:iCs/>
        </w:rPr>
        <w:t xml:space="preserve"> Н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3"/>
          <w:szCs w:val="23"/>
        </w:rPr>
        <w:t xml:space="preserve">EI </w:t>
      </w:r>
      <w:r>
        <w:rPr>
          <w:rFonts w:eastAsia="Times New Roman"/>
          <w:sz w:val="23"/>
          <w:szCs w:val="23"/>
        </w:rPr>
        <w:t>=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—</w:t>
      </w:r>
      <w:r>
        <w:rPr>
          <w:rFonts w:eastAsia="Times New Roman"/>
          <w:i/>
          <w:iCs/>
          <w:sz w:val="23"/>
          <w:szCs w:val="23"/>
        </w:rPr>
        <w:t xml:space="preserve"> </w:t>
      </w:r>
      <w:proofErr w:type="spellStart"/>
      <w:r>
        <w:rPr>
          <w:rFonts w:eastAsia="Times New Roman"/>
          <w:i/>
          <w:iCs/>
          <w:sz w:val="23"/>
          <w:szCs w:val="23"/>
        </w:rPr>
        <w:t>es</w:t>
      </w:r>
      <w:proofErr w:type="spellEnd"/>
      <w:r>
        <w:rPr>
          <w:rFonts w:eastAsia="Times New Roman"/>
          <w:i/>
          <w:iCs/>
          <w:sz w:val="23"/>
          <w:szCs w:val="23"/>
        </w:rPr>
        <w:t>;</w:t>
      </w:r>
    </w:p>
    <w:p w:rsidR="005F2375" w:rsidRDefault="005F2375" w:rsidP="005F2375">
      <w:pPr>
        <w:tabs>
          <w:tab w:val="left" w:pos="867"/>
          <w:tab w:val="left" w:pos="2067"/>
          <w:tab w:val="left" w:pos="4067"/>
        </w:tabs>
        <w:ind w:left="347"/>
        <w:rPr>
          <w:sz w:val="20"/>
          <w:szCs w:val="20"/>
        </w:rPr>
      </w:pPr>
      <w:r>
        <w:rPr>
          <w:rFonts w:eastAsia="Times New Roman"/>
        </w:rPr>
        <w:t>для</w:t>
      </w:r>
      <w:r>
        <w:rPr>
          <w:rFonts w:eastAsia="Times New Roman"/>
        </w:rPr>
        <w:tab/>
        <w:t>отверстий</w:t>
      </w:r>
      <w:r>
        <w:rPr>
          <w:sz w:val="20"/>
          <w:szCs w:val="20"/>
        </w:rPr>
        <w:tab/>
      </w:r>
      <w:r>
        <w:rPr>
          <w:rFonts w:eastAsia="Times New Roman"/>
          <w:i/>
          <w:iCs/>
        </w:rPr>
        <w:t>J — ZC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3"/>
          <w:szCs w:val="23"/>
        </w:rPr>
        <w:t xml:space="preserve">ES </w:t>
      </w:r>
      <w:r>
        <w:rPr>
          <w:rFonts w:eastAsia="Times New Roman"/>
          <w:sz w:val="23"/>
          <w:szCs w:val="23"/>
        </w:rPr>
        <w:t>=</w:t>
      </w:r>
      <w:r>
        <w:rPr>
          <w:rFonts w:eastAsia="Times New Roman"/>
          <w:i/>
          <w:iCs/>
          <w:sz w:val="23"/>
          <w:szCs w:val="23"/>
        </w:rPr>
        <w:t xml:space="preserve"> — </w:t>
      </w:r>
      <w:proofErr w:type="spellStart"/>
      <w:r>
        <w:rPr>
          <w:rFonts w:eastAsia="Times New Roman"/>
          <w:i/>
          <w:iCs/>
          <w:sz w:val="23"/>
          <w:szCs w:val="23"/>
        </w:rPr>
        <w:t>ei</w:t>
      </w:r>
      <w:proofErr w:type="spellEnd"/>
      <w:r>
        <w:rPr>
          <w:rFonts w:eastAsia="Times New Roman"/>
          <w:i/>
          <w:iCs/>
          <w:sz w:val="23"/>
          <w:szCs w:val="23"/>
        </w:rPr>
        <w:t>.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27" w:right="20" w:firstLine="300"/>
        <w:jc w:val="both"/>
        <w:rPr>
          <w:sz w:val="20"/>
          <w:szCs w:val="20"/>
        </w:rPr>
      </w:pPr>
      <w:r>
        <w:rPr>
          <w:rFonts w:eastAsia="Times New Roman"/>
        </w:rPr>
        <w:t xml:space="preserve">Общее правило не распространяется на те случаи, когда действует специальное правило, а также на отверстия </w:t>
      </w:r>
      <w:r>
        <w:rPr>
          <w:rFonts w:eastAsia="Times New Roman"/>
          <w:i/>
          <w:iCs/>
        </w:rPr>
        <w:t>N</w:t>
      </w:r>
      <w:r>
        <w:rPr>
          <w:rFonts w:eastAsia="Times New Roman"/>
        </w:rPr>
        <w:t xml:space="preserve"> с допусками </w:t>
      </w:r>
      <w:r>
        <w:rPr>
          <w:rFonts w:eastAsia="Times New Roman"/>
          <w:i/>
          <w:iCs/>
        </w:rPr>
        <w:t>IT</w:t>
      </w:r>
      <w:r>
        <w:rPr>
          <w:rFonts w:eastAsia="Times New Roman"/>
        </w:rPr>
        <w:t xml:space="preserve">9— </w:t>
      </w:r>
      <w:r>
        <w:rPr>
          <w:rFonts w:eastAsia="Times New Roman"/>
          <w:i/>
          <w:iCs/>
        </w:rPr>
        <w:t>IT1</w:t>
      </w:r>
      <w:r>
        <w:rPr>
          <w:rFonts w:eastAsia="Times New Roman"/>
        </w:rPr>
        <w:t xml:space="preserve">7 (у этих отверстий при размерах более 3 мм </w:t>
      </w:r>
      <w:proofErr w:type="spellStart"/>
      <w:r>
        <w:rPr>
          <w:rFonts w:eastAsia="Times New Roman"/>
          <w:i/>
          <w:iCs/>
        </w:rPr>
        <w:t>e</w:t>
      </w:r>
      <w:r>
        <w:rPr>
          <w:rFonts w:eastAsia="Times New Roman"/>
          <w:i/>
          <w:iCs/>
          <w:sz w:val="16"/>
          <w:szCs w:val="16"/>
        </w:rPr>
        <w:t>N</w:t>
      </w:r>
      <w:proofErr w:type="spellEnd"/>
      <w:r>
        <w:rPr>
          <w:rFonts w:eastAsia="Times New Roman"/>
        </w:rPr>
        <w:t xml:space="preserve"> = 0).</w:t>
      </w:r>
    </w:p>
    <w:p w:rsidR="005F2375" w:rsidRDefault="005F2375" w:rsidP="005F2375">
      <w:pPr>
        <w:spacing w:line="237" w:lineRule="auto"/>
        <w:ind w:left="327"/>
        <w:rPr>
          <w:sz w:val="20"/>
          <w:szCs w:val="20"/>
        </w:rPr>
      </w:pPr>
      <w:r>
        <w:rPr>
          <w:rFonts w:eastAsia="Times New Roman"/>
        </w:rPr>
        <w:t>Вторые (неосновные) предельные отклонения вычисляют по формулам</w:t>
      </w:r>
    </w:p>
    <w:p w:rsidR="005F2375" w:rsidRDefault="005F2375" w:rsidP="005F2375">
      <w:pPr>
        <w:spacing w:line="13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27" w:right="20" w:firstLine="300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 xml:space="preserve">TD </w:t>
      </w:r>
      <w:r>
        <w:rPr>
          <w:rFonts w:eastAsia="Times New Roman"/>
        </w:rPr>
        <w:t>=</w:t>
      </w:r>
      <w:r>
        <w:rPr>
          <w:rFonts w:eastAsia="Times New Roman"/>
          <w:i/>
          <w:iCs/>
        </w:rPr>
        <w:t xml:space="preserve"> ES - EI; </w:t>
      </w:r>
      <w:proofErr w:type="spellStart"/>
      <w:r>
        <w:rPr>
          <w:rFonts w:eastAsia="Times New Roman"/>
          <w:i/>
          <w:iCs/>
        </w:rPr>
        <w:t>Td</w:t>
      </w:r>
      <w:proofErr w:type="spellEnd"/>
      <w:r>
        <w:rPr>
          <w:rFonts w:eastAsia="Times New Roman"/>
          <w:i/>
          <w:iCs/>
        </w:rPr>
        <w:t xml:space="preserve"> = </w:t>
      </w:r>
      <w:proofErr w:type="spellStart"/>
      <w:r>
        <w:rPr>
          <w:rFonts w:eastAsia="Times New Roman"/>
          <w:i/>
          <w:iCs/>
        </w:rPr>
        <w:t>es</w:t>
      </w:r>
      <w:proofErr w:type="spellEnd"/>
      <w:r>
        <w:rPr>
          <w:rFonts w:eastAsia="Times New Roman"/>
          <w:i/>
          <w:iCs/>
        </w:rPr>
        <w:t xml:space="preserve"> - </w:t>
      </w:r>
      <w:proofErr w:type="spellStart"/>
      <w:r>
        <w:rPr>
          <w:rFonts w:eastAsia="Times New Roman"/>
          <w:i/>
          <w:iCs/>
        </w:rPr>
        <w:t>ei</w:t>
      </w:r>
      <w:proofErr w:type="spellEnd"/>
      <w:r>
        <w:rPr>
          <w:rFonts w:eastAsia="Times New Roman"/>
          <w:i/>
          <w:iCs/>
        </w:rPr>
        <w:t>.</w:t>
      </w:r>
      <w:r>
        <w:rPr>
          <w:rFonts w:eastAsia="Times New Roman"/>
        </w:rPr>
        <w:t>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полагая известными основные отклонения и допуски.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Для валов и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отверстий, расположенных ниже нулевой линии, искомыми являются нижние отклонения, а для валов и отверстий расположенных выше нулевой линии — верхние отклонения.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27" w:firstLine="346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Поля допусков </w:t>
      </w:r>
      <w:r>
        <w:rPr>
          <w:rFonts w:eastAsia="Times New Roman"/>
        </w:rPr>
        <w:t>в ЕСДП СЭВ образуют сочетанием одного из основных отклонений с допуском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 одному из квалитетов. В соответствии со способом образования поля допусков обозначают одной буквой или сочетанием двух букв основного отклонения и цифрой, указывающей номер квалитета.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27" w:firstLine="346"/>
        <w:jc w:val="both"/>
        <w:rPr>
          <w:sz w:val="20"/>
          <w:szCs w:val="20"/>
        </w:rPr>
      </w:pPr>
      <w:r>
        <w:rPr>
          <w:rFonts w:eastAsia="Times New Roman"/>
          <w:u w:val="single"/>
        </w:rPr>
        <w:t>Например,</w:t>
      </w:r>
      <w:r>
        <w:rPr>
          <w:rFonts w:eastAsia="Times New Roman"/>
        </w:rPr>
        <w:t xml:space="preserve"> обозначения </w:t>
      </w:r>
      <w:r>
        <w:rPr>
          <w:rFonts w:eastAsia="Times New Roman"/>
          <w:i/>
          <w:iCs/>
        </w:rPr>
        <w:t>r6,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р6,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g6</w:t>
      </w:r>
      <w:r>
        <w:rPr>
          <w:rFonts w:eastAsia="Times New Roman"/>
        </w:rPr>
        <w:t xml:space="preserve"> (рис. </w:t>
      </w:r>
      <w:proofErr w:type="gramStart"/>
      <w:r>
        <w:rPr>
          <w:rFonts w:eastAsia="Times New Roman"/>
        </w:rPr>
        <w:t>13</w:t>
      </w:r>
      <w:proofErr w:type="gramEnd"/>
      <w:r>
        <w:rPr>
          <w:rFonts w:eastAsia="Times New Roman"/>
        </w:rPr>
        <w:t xml:space="preserve"> а</w:t>
      </w:r>
      <w:r>
        <w:rPr>
          <w:rFonts w:eastAsia="Times New Roman"/>
          <w:i/>
          <w:iCs/>
        </w:rPr>
        <w:t>)</w:t>
      </w:r>
      <w:r>
        <w:rPr>
          <w:rFonts w:eastAsia="Times New Roman"/>
        </w:rPr>
        <w:t xml:space="preserve"> означают, что на схеме показаны поля допусков валов квалитета 6 с основными отклонениями </w:t>
      </w:r>
      <w:r>
        <w:rPr>
          <w:rFonts w:eastAsia="Times New Roman"/>
          <w:i/>
          <w:iCs/>
        </w:rPr>
        <w:t>r,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р,</w:t>
      </w:r>
      <w:r>
        <w:rPr>
          <w:rFonts w:eastAsia="Times New Roman"/>
        </w:rPr>
        <w:t xml:space="preserve"> и </w:t>
      </w:r>
      <w:r>
        <w:rPr>
          <w:rFonts w:eastAsia="Times New Roman"/>
          <w:i/>
          <w:iCs/>
        </w:rPr>
        <w:t>g;</w:t>
      </w:r>
      <w:r>
        <w:rPr>
          <w:rFonts w:eastAsia="Times New Roman"/>
        </w:rPr>
        <w:t xml:space="preserve"> обозначение H7 соответствует полю допуска отверстия квалитета 7 </w:t>
      </w:r>
      <w:r>
        <w:rPr>
          <w:rFonts w:eastAsia="Times New Roman"/>
          <w:i/>
          <w:iCs/>
        </w:rPr>
        <w:t>(IT7)</w:t>
      </w:r>
      <w:r>
        <w:rPr>
          <w:rFonts w:eastAsia="Times New Roman"/>
        </w:rPr>
        <w:t xml:space="preserve"> с основным отклонением </w:t>
      </w:r>
      <w:r>
        <w:rPr>
          <w:rFonts w:eastAsia="Times New Roman"/>
          <w:i/>
          <w:iCs/>
        </w:rPr>
        <w:t>Н.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4C8D6A90" wp14:editId="683DFEC3">
            <wp:simplePos x="0" y="0"/>
            <wp:positionH relativeFrom="column">
              <wp:posOffset>1921510</wp:posOffset>
            </wp:positionH>
            <wp:positionV relativeFrom="paragraph">
              <wp:posOffset>109855</wp:posOffset>
            </wp:positionV>
            <wp:extent cx="2875915" cy="1862455"/>
            <wp:effectExtent l="19050" t="0" r="635" b="0"/>
            <wp:wrapNone/>
            <wp:docPr id="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15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80" w:lineRule="exact"/>
        <w:rPr>
          <w:sz w:val="20"/>
          <w:szCs w:val="20"/>
        </w:rPr>
      </w:pPr>
    </w:p>
    <w:p w:rsidR="005F2375" w:rsidRDefault="005F2375" w:rsidP="005F2375">
      <w:pPr>
        <w:ind w:right="-366"/>
        <w:jc w:val="center"/>
        <w:rPr>
          <w:sz w:val="20"/>
          <w:szCs w:val="20"/>
        </w:rPr>
      </w:pPr>
      <w:r>
        <w:rPr>
          <w:rFonts w:eastAsia="Times New Roman"/>
          <w:sz w:val="22"/>
          <w:szCs w:val="22"/>
        </w:rPr>
        <w:t>Рис13</w:t>
      </w:r>
    </w:p>
    <w:p w:rsidR="005F2375" w:rsidRDefault="005F2375" w:rsidP="005F2375">
      <w:pPr>
        <w:spacing w:line="235" w:lineRule="auto"/>
        <w:ind w:left="7" w:right="40" w:firstLine="308"/>
        <w:rPr>
          <w:sz w:val="20"/>
          <w:szCs w:val="20"/>
        </w:rPr>
      </w:pPr>
      <w:r>
        <w:rPr>
          <w:rFonts w:eastAsia="Times New Roman"/>
        </w:rPr>
        <w:t>Принцип образования полей допусков, принятый в ЕСДП СЭВ, допускает сочетание любых основных отклонений с любыми квалитетами.</w:t>
      </w:r>
    </w:p>
    <w:p w:rsidR="005F2375" w:rsidRDefault="005F2375" w:rsidP="005F2375">
      <w:pPr>
        <w:spacing w:line="211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7" w:right="20" w:firstLine="303"/>
        <w:rPr>
          <w:sz w:val="20"/>
          <w:szCs w:val="20"/>
        </w:rPr>
      </w:pPr>
      <w:r>
        <w:rPr>
          <w:rFonts w:eastAsia="Times New Roman"/>
        </w:rPr>
        <w:t>Посадки можно получать, сочетая любые поля допусков из числа рекомендованных для применения. Однако в ЕСДП СЭВ установлены посадки двух групп: посадки в системе отверстия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13"/>
        </w:numPr>
        <w:tabs>
          <w:tab w:val="left" w:pos="211"/>
        </w:tabs>
        <w:spacing w:line="235" w:lineRule="auto"/>
        <w:ind w:left="7" w:right="20" w:hanging="7"/>
        <w:rPr>
          <w:rFonts w:eastAsia="Times New Roman"/>
        </w:rPr>
      </w:pPr>
      <w:r>
        <w:rPr>
          <w:rFonts w:eastAsia="Times New Roman"/>
        </w:rPr>
        <w:t>основным отверстием Н</w:t>
      </w:r>
      <w:r>
        <w:rPr>
          <w:rFonts w:eastAsia="Times New Roman"/>
          <w:i/>
          <w:iCs/>
        </w:rPr>
        <w:t>,</w:t>
      </w:r>
      <w:r>
        <w:rPr>
          <w:rFonts w:eastAsia="Times New Roman"/>
        </w:rPr>
        <w:t xml:space="preserve"> у которого </w:t>
      </w:r>
      <w:r>
        <w:rPr>
          <w:rFonts w:eastAsia="Times New Roman"/>
          <w:i/>
          <w:iCs/>
        </w:rPr>
        <w:t>EI</w:t>
      </w:r>
      <w:r>
        <w:rPr>
          <w:rFonts w:eastAsia="Times New Roman"/>
        </w:rPr>
        <w:t xml:space="preserve"> = 0 и посадки в системе вала с основным валом h</w:t>
      </w:r>
      <w:r>
        <w:rPr>
          <w:rFonts w:eastAsia="Times New Roman"/>
          <w:i/>
          <w:iCs/>
        </w:rPr>
        <w:t>,</w:t>
      </w:r>
      <w:r>
        <w:rPr>
          <w:rFonts w:eastAsia="Times New Roman"/>
        </w:rPr>
        <w:t xml:space="preserve"> у которого </w:t>
      </w:r>
      <w:proofErr w:type="spellStart"/>
      <w:r>
        <w:rPr>
          <w:rFonts w:eastAsia="Times New Roman"/>
          <w:i/>
          <w:iCs/>
        </w:rPr>
        <w:t>es</w:t>
      </w:r>
      <w:proofErr w:type="spellEnd"/>
      <w:r>
        <w:rPr>
          <w:rFonts w:eastAsia="Times New Roman"/>
        </w:rPr>
        <w:t xml:space="preserve"> = 0 (СТ СЭВ 144—75 и СТ СЭВ 177—75).</w:t>
      </w:r>
    </w:p>
    <w:p w:rsidR="005F2375" w:rsidRDefault="005F2375" w:rsidP="005F2375">
      <w:pPr>
        <w:spacing w:line="212" w:lineRule="exact"/>
        <w:rPr>
          <w:rFonts w:eastAsia="Times New Roman"/>
        </w:rPr>
      </w:pPr>
    </w:p>
    <w:p w:rsidR="005F2375" w:rsidRDefault="005F2375" w:rsidP="005F2375">
      <w:pPr>
        <w:numPr>
          <w:ilvl w:val="1"/>
          <w:numId w:val="13"/>
        </w:numPr>
        <w:tabs>
          <w:tab w:val="left" w:pos="547"/>
        </w:tabs>
        <w:ind w:left="547" w:hanging="23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lastRenderedPageBreak/>
        <w:t>каждой группе посадок установлены посадки с зазором, переходные и с натягом. Для посадок</w:t>
      </w:r>
    </w:p>
    <w:p w:rsidR="005F2375" w:rsidRDefault="005F2375" w:rsidP="005F2375">
      <w:pPr>
        <w:spacing w:line="12" w:lineRule="exact"/>
        <w:rPr>
          <w:rFonts w:eastAsia="Times New Roman"/>
          <w:sz w:val="23"/>
          <w:szCs w:val="23"/>
        </w:rPr>
      </w:pPr>
    </w:p>
    <w:p w:rsidR="005F2375" w:rsidRDefault="005F2375" w:rsidP="005F2375">
      <w:pPr>
        <w:numPr>
          <w:ilvl w:val="0"/>
          <w:numId w:val="13"/>
        </w:numPr>
        <w:tabs>
          <w:tab w:val="left" w:pos="187"/>
        </w:tabs>
        <w:spacing w:line="237" w:lineRule="auto"/>
        <w:ind w:left="7" w:right="20" w:hanging="7"/>
        <w:jc w:val="both"/>
        <w:rPr>
          <w:rFonts w:eastAsia="Times New Roman"/>
        </w:rPr>
      </w:pPr>
      <w:r>
        <w:rPr>
          <w:rFonts w:eastAsia="Times New Roman"/>
        </w:rPr>
        <w:t xml:space="preserve">зазором (I) применяют неосновные валы </w:t>
      </w:r>
      <w:r>
        <w:rPr>
          <w:rFonts w:eastAsia="Times New Roman"/>
          <w:i/>
          <w:iCs/>
        </w:rPr>
        <w:t>d</w:t>
      </w:r>
      <w:r>
        <w:rPr>
          <w:rFonts w:eastAsia="Times New Roman"/>
        </w:rPr>
        <w:t>—</w:t>
      </w:r>
      <w:r>
        <w:rPr>
          <w:rFonts w:eastAsia="Times New Roman"/>
          <w:i/>
          <w:iCs/>
        </w:rPr>
        <w:t>h</w:t>
      </w:r>
      <w:r>
        <w:rPr>
          <w:rFonts w:eastAsia="Times New Roman"/>
        </w:rPr>
        <w:t xml:space="preserve"> или неосновные отверстия </w:t>
      </w:r>
      <w:r>
        <w:rPr>
          <w:rFonts w:eastAsia="Times New Roman"/>
          <w:i/>
          <w:iCs/>
        </w:rPr>
        <w:t>А</w:t>
      </w:r>
      <w:r>
        <w:rPr>
          <w:rFonts w:eastAsia="Times New Roman"/>
        </w:rPr>
        <w:t>—</w:t>
      </w:r>
      <w:r>
        <w:rPr>
          <w:rFonts w:eastAsia="Times New Roman"/>
          <w:i/>
          <w:iCs/>
        </w:rPr>
        <w:t>Н;</w:t>
      </w:r>
      <w:r>
        <w:rPr>
          <w:rFonts w:eastAsia="Times New Roman"/>
        </w:rPr>
        <w:t xml:space="preserve"> для переходных посадок (II) — неосновные валы </w:t>
      </w:r>
      <w:proofErr w:type="spellStart"/>
      <w:r>
        <w:rPr>
          <w:rFonts w:eastAsia="Times New Roman"/>
          <w:i/>
          <w:iCs/>
        </w:rPr>
        <w:t>j</w:t>
      </w:r>
      <w:r>
        <w:rPr>
          <w:rFonts w:eastAsia="Times New Roman"/>
          <w:i/>
          <w:iCs/>
          <w:sz w:val="16"/>
          <w:szCs w:val="16"/>
        </w:rPr>
        <w:t>s</w:t>
      </w:r>
      <w:proofErr w:type="spellEnd"/>
      <w:r>
        <w:rPr>
          <w:rFonts w:eastAsia="Times New Roman"/>
          <w:i/>
          <w:iCs/>
        </w:rPr>
        <w:t>—n</w:t>
      </w:r>
      <w:r>
        <w:rPr>
          <w:rFonts w:eastAsia="Times New Roman"/>
        </w:rPr>
        <w:t xml:space="preserve"> или неосновные отверстия </w:t>
      </w:r>
      <w:proofErr w:type="spellStart"/>
      <w:r>
        <w:rPr>
          <w:rFonts w:eastAsia="Times New Roman"/>
          <w:i/>
          <w:iCs/>
        </w:rPr>
        <w:t>J</w:t>
      </w:r>
      <w:r>
        <w:rPr>
          <w:rFonts w:eastAsia="Times New Roman"/>
          <w:i/>
          <w:iCs/>
          <w:sz w:val="16"/>
          <w:szCs w:val="16"/>
        </w:rPr>
        <w:t>s</w:t>
      </w:r>
      <w:proofErr w:type="spellEnd"/>
      <w:r>
        <w:rPr>
          <w:rFonts w:eastAsia="Times New Roman"/>
        </w:rPr>
        <w:t xml:space="preserve"> —</w:t>
      </w:r>
      <w:r>
        <w:rPr>
          <w:rFonts w:eastAsia="Times New Roman"/>
          <w:i/>
          <w:iCs/>
        </w:rPr>
        <w:t>N;</w:t>
      </w:r>
      <w:r>
        <w:rPr>
          <w:rFonts w:eastAsia="Times New Roman"/>
        </w:rPr>
        <w:t xml:space="preserve"> для посадок с натягом (III) — неосновные валы </w:t>
      </w:r>
      <w:r>
        <w:rPr>
          <w:rFonts w:eastAsia="Times New Roman"/>
          <w:i/>
          <w:iCs/>
        </w:rPr>
        <w:t>р</w:t>
      </w:r>
      <w:r>
        <w:rPr>
          <w:rFonts w:eastAsia="Times New Roman"/>
        </w:rPr>
        <w:t xml:space="preserve"> — </w:t>
      </w:r>
      <w:proofErr w:type="spellStart"/>
      <w:r>
        <w:rPr>
          <w:rFonts w:eastAsia="Times New Roman"/>
          <w:i/>
          <w:iCs/>
        </w:rPr>
        <w:t>zc</w:t>
      </w:r>
      <w:proofErr w:type="spellEnd"/>
      <w:r>
        <w:rPr>
          <w:rFonts w:eastAsia="Times New Roman"/>
        </w:rPr>
        <w:t xml:space="preserve"> или неосновные отверстия </w:t>
      </w:r>
      <w:r>
        <w:rPr>
          <w:rFonts w:eastAsia="Times New Roman"/>
          <w:i/>
          <w:iCs/>
        </w:rPr>
        <w:t>Р</w:t>
      </w:r>
      <w:r>
        <w:rPr>
          <w:rFonts w:eastAsia="Times New Roman"/>
        </w:rPr>
        <w:t xml:space="preserve"> — </w:t>
      </w:r>
      <w:r>
        <w:rPr>
          <w:rFonts w:eastAsia="Times New Roman"/>
          <w:i/>
          <w:iCs/>
        </w:rPr>
        <w:t>ZC</w:t>
      </w:r>
      <w:r>
        <w:rPr>
          <w:rFonts w:eastAsia="Times New Roman"/>
        </w:rPr>
        <w:t xml:space="preserve"> (см. рис. 12).</w:t>
      </w:r>
    </w:p>
    <w:p w:rsidR="005F2375" w:rsidRDefault="005F2375" w:rsidP="005F2375">
      <w:pPr>
        <w:spacing w:line="210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7" w:firstLine="312"/>
        <w:jc w:val="both"/>
        <w:rPr>
          <w:sz w:val="20"/>
          <w:szCs w:val="20"/>
        </w:rPr>
      </w:pPr>
      <w:r>
        <w:rPr>
          <w:rFonts w:eastAsia="Times New Roman"/>
        </w:rPr>
        <w:t>Так как допуск определяет точность деталей, а величина и знак основного отклонения — характер соединения деталей, то сочетая различные поля допусков, можно получить любую необходимую посадку.</w:t>
      </w:r>
    </w:p>
    <w:p w:rsidR="005F2375" w:rsidRDefault="005F2375" w:rsidP="005F2375">
      <w:pPr>
        <w:spacing w:line="210" w:lineRule="exact"/>
        <w:rPr>
          <w:sz w:val="20"/>
          <w:szCs w:val="20"/>
        </w:rPr>
      </w:pPr>
    </w:p>
    <w:p w:rsidR="005F2375" w:rsidRDefault="005F2375" w:rsidP="005F2375">
      <w:pPr>
        <w:spacing w:line="238" w:lineRule="auto"/>
        <w:ind w:left="67" w:firstLine="326"/>
        <w:jc w:val="both"/>
        <w:rPr>
          <w:sz w:val="20"/>
          <w:szCs w:val="20"/>
        </w:rPr>
      </w:pPr>
      <w:r>
        <w:rPr>
          <w:rFonts w:eastAsia="Times New Roman"/>
        </w:rPr>
        <w:t xml:space="preserve">На рис. 13, </w:t>
      </w:r>
      <w:r>
        <w:rPr>
          <w:rFonts w:eastAsia="Times New Roman"/>
          <w:i/>
          <w:iCs/>
        </w:rPr>
        <w:t>б</w:t>
      </w:r>
      <w:r>
        <w:rPr>
          <w:rFonts w:eastAsia="Times New Roman"/>
        </w:rPr>
        <w:t xml:space="preserve"> показаны две посадки с зазором, имеющие одинаковые отклонения валов и наименьшие зазоры, но разные допуски: допуски первой пары соединяемых деталей (отверстие H6 и вал f6) меньше допусков второй пары деталей (отверстие H7 и вал f7). С учетом соотношения допусков соединение отверстия H7 с валом f7 имеет больший разброс зазоров, но обходится дешевле, чем соединение отверстия H6 с валом f6.</w:t>
      </w:r>
    </w:p>
    <w:p w:rsidR="005F2375" w:rsidRDefault="005F2375" w:rsidP="005F2375">
      <w:pPr>
        <w:spacing w:line="213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14"/>
        </w:numPr>
        <w:tabs>
          <w:tab w:val="left" w:pos="679"/>
        </w:tabs>
        <w:spacing w:line="234" w:lineRule="auto"/>
        <w:ind w:left="47" w:firstLine="308"/>
        <w:rPr>
          <w:rFonts w:eastAsia="Times New Roman"/>
        </w:rPr>
      </w:pPr>
      <w:r>
        <w:rPr>
          <w:rFonts w:eastAsia="Times New Roman"/>
        </w:rPr>
        <w:t>ЕСДП СЭВ посадки не имеют специальных названий и обозначаются комбинациями условных обозначений полей допусков, которыми они образованы.</w:t>
      </w:r>
    </w:p>
    <w:p w:rsidR="005F2375" w:rsidRDefault="005F2375" w:rsidP="005F2375">
      <w:pPr>
        <w:spacing w:line="213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47" w:firstLine="317"/>
        <w:rPr>
          <w:sz w:val="20"/>
          <w:szCs w:val="20"/>
        </w:rPr>
      </w:pPr>
      <w:r>
        <w:rPr>
          <w:rFonts w:eastAsia="Times New Roman"/>
          <w:u w:val="single"/>
        </w:rPr>
        <w:t>Например</w:t>
      </w:r>
      <w:r>
        <w:rPr>
          <w:rFonts w:eastAsia="Times New Roman"/>
        </w:rPr>
        <w:t xml:space="preserve">, соединение отверстия и вала, имеющих номинальные диаметры 20 мм и обработанных по полям допусков H6 и </w:t>
      </w:r>
      <w:r>
        <w:rPr>
          <w:rFonts w:eastAsia="Times New Roman"/>
          <w:i/>
          <w:iCs/>
        </w:rPr>
        <w:t>f6</w:t>
      </w:r>
      <w:r>
        <w:rPr>
          <w:rFonts w:eastAsia="Times New Roman"/>
        </w:rPr>
        <w:t xml:space="preserve"> (см. рис. 5.2, б), дает посадку в системе отверстия,</w:t>
      </w:r>
    </w:p>
    <w:p w:rsidR="005F2375" w:rsidRDefault="005F2375" w:rsidP="005F2375">
      <w:pPr>
        <w:sectPr w:rsidR="005F2375">
          <w:pgSz w:w="11900" w:h="16834"/>
          <w:pgMar w:top="716" w:right="569" w:bottom="387" w:left="1133" w:header="0" w:footer="0" w:gutter="0"/>
          <w:cols w:space="720" w:equalWidth="0">
            <w:col w:w="10207"/>
          </w:cols>
        </w:sectPr>
      </w:pPr>
    </w:p>
    <w:p w:rsidR="005F2375" w:rsidRDefault="005F2375" w:rsidP="005F2375">
      <w:pPr>
        <w:spacing w:line="177" w:lineRule="exact"/>
        <w:rPr>
          <w:sz w:val="20"/>
          <w:szCs w:val="20"/>
        </w:rPr>
      </w:pPr>
    </w:p>
    <w:p w:rsidR="005F2375" w:rsidRDefault="005F2375" w:rsidP="005F2375">
      <w:pPr>
        <w:spacing w:line="423" w:lineRule="auto"/>
        <w:ind w:left="47"/>
        <w:rPr>
          <w:sz w:val="20"/>
          <w:szCs w:val="20"/>
        </w:rPr>
      </w:pPr>
      <w:r>
        <w:rPr>
          <w:rFonts w:eastAsia="Times New Roman"/>
        </w:rPr>
        <w:t xml:space="preserve">которую можно обозначить на чертеже одним из следующих способов: Ø20 </w:t>
      </w:r>
      <w:proofErr w:type="spellStart"/>
      <w:r>
        <w:rPr>
          <w:rFonts w:eastAsia="Times New Roman"/>
        </w:rPr>
        <w:t>Ø20</w:t>
      </w:r>
      <w:proofErr w:type="spellEnd"/>
      <w:r>
        <w:rPr>
          <w:rFonts w:eastAsia="Times New Roman"/>
        </w:rPr>
        <w:t xml:space="preserve"> H6—f6.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9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15"/>
        </w:numPr>
        <w:tabs>
          <w:tab w:val="left" w:pos="201"/>
        </w:tabs>
        <w:spacing w:line="323" w:lineRule="auto"/>
        <w:ind w:left="54" w:hanging="54"/>
        <w:jc w:val="right"/>
        <w:rPr>
          <w:rFonts w:eastAsia="Times New Roman"/>
          <w:i/>
          <w:iCs/>
        </w:rPr>
      </w:pPr>
      <w:r>
        <w:rPr>
          <w:rFonts w:eastAsia="Times New Roman"/>
          <w:sz w:val="22"/>
          <w:szCs w:val="22"/>
        </w:rPr>
        <w:t xml:space="preserve">6 </w:t>
      </w:r>
      <w:r>
        <w:rPr>
          <w:rFonts w:eastAsia="Times New Roman"/>
          <w:i/>
          <w:iCs/>
          <w:sz w:val="22"/>
          <w:szCs w:val="22"/>
        </w:rPr>
        <w:t xml:space="preserve">f </w:t>
      </w:r>
      <w:r>
        <w:rPr>
          <w:rFonts w:eastAsia="Times New Roman"/>
          <w:sz w:val="22"/>
          <w:szCs w:val="22"/>
        </w:rPr>
        <w:t>6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2D63609F" wp14:editId="587E8F2C">
            <wp:simplePos x="0" y="0"/>
            <wp:positionH relativeFrom="column">
              <wp:posOffset>-14605</wp:posOffset>
            </wp:positionH>
            <wp:positionV relativeFrom="paragraph">
              <wp:posOffset>-243840</wp:posOffset>
            </wp:positionV>
            <wp:extent cx="228600" cy="6350"/>
            <wp:effectExtent l="0" t="0" r="635" b="635"/>
            <wp:wrapNone/>
            <wp:docPr id="2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145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Ø20H6/f6 или</w:t>
      </w:r>
    </w:p>
    <w:p w:rsidR="005F2375" w:rsidRDefault="005F2375" w:rsidP="005F2375">
      <w:pPr>
        <w:spacing w:line="909" w:lineRule="exact"/>
        <w:rPr>
          <w:sz w:val="20"/>
          <w:szCs w:val="20"/>
        </w:rPr>
      </w:pPr>
    </w:p>
    <w:p w:rsidR="005F2375" w:rsidRDefault="005F2375" w:rsidP="005F2375">
      <w:pPr>
        <w:sectPr w:rsidR="005F2375">
          <w:type w:val="continuous"/>
          <w:pgSz w:w="11900" w:h="16834"/>
          <w:pgMar w:top="716" w:right="569" w:bottom="387" w:left="1133" w:header="0" w:footer="0" w:gutter="0"/>
          <w:cols w:num="3" w:space="720" w:equalWidth="0">
            <w:col w:w="8007" w:space="146"/>
            <w:col w:w="314" w:space="300"/>
            <w:col w:w="1440"/>
          </w:cols>
        </w:sectPr>
      </w:pPr>
    </w:p>
    <w:p w:rsidR="005F2375" w:rsidRDefault="005F2375" w:rsidP="005F2375">
      <w:pPr>
        <w:spacing w:line="275" w:lineRule="exact"/>
        <w:rPr>
          <w:sz w:val="20"/>
          <w:szCs w:val="20"/>
        </w:rPr>
      </w:pPr>
    </w:p>
    <w:p w:rsidR="005F2375" w:rsidRDefault="005F2375" w:rsidP="005F2375">
      <w:pPr>
        <w:spacing w:line="238" w:lineRule="auto"/>
        <w:ind w:left="47" w:firstLine="312"/>
        <w:jc w:val="both"/>
        <w:rPr>
          <w:sz w:val="20"/>
          <w:szCs w:val="20"/>
        </w:rPr>
      </w:pPr>
      <w:r>
        <w:rPr>
          <w:rFonts w:eastAsia="Times New Roman"/>
        </w:rPr>
        <w:t xml:space="preserve">Независимо от способа записи в числителе дроби или на первом месте строки помещают условное обозначение поля допуска отверстия, а в знаменателе или на втором месте строки — условное обозначение поля допуска вала. Это правило является общим для обозначения посадок в системе отверстия и в системе вала. Если основное отклонение вала обозначено символом основного вала — буквой </w:t>
      </w:r>
      <w:r>
        <w:rPr>
          <w:rFonts w:eastAsia="Times New Roman"/>
          <w:i/>
          <w:iCs/>
        </w:rPr>
        <w:t>h,</w:t>
      </w:r>
      <w:r>
        <w:rPr>
          <w:rFonts w:eastAsia="Times New Roman"/>
        </w:rPr>
        <w:t xml:space="preserve"> то посадка выполнена в системе вала.</w:t>
      </w:r>
    </w:p>
    <w:p w:rsidR="005F2375" w:rsidRDefault="005F2375" w:rsidP="005F2375">
      <w:pPr>
        <w:spacing w:line="213" w:lineRule="exact"/>
        <w:rPr>
          <w:sz w:val="20"/>
          <w:szCs w:val="20"/>
        </w:rPr>
      </w:pPr>
    </w:p>
    <w:p w:rsidR="005F2375" w:rsidRDefault="005F2375" w:rsidP="005F2375">
      <w:pPr>
        <w:spacing w:line="249" w:lineRule="auto"/>
        <w:ind w:left="47" w:firstLine="31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  <w:u w:val="single"/>
        </w:rPr>
        <w:t>Например</w:t>
      </w:r>
      <w:r>
        <w:rPr>
          <w:rFonts w:eastAsia="Times New Roman"/>
          <w:sz w:val="23"/>
          <w:szCs w:val="23"/>
        </w:rPr>
        <w:t xml:space="preserve">, посадки </w:t>
      </w:r>
      <w:r>
        <w:rPr>
          <w:rFonts w:eastAsia="Times New Roman"/>
          <w:i/>
          <w:iCs/>
          <w:sz w:val="23"/>
          <w:szCs w:val="23"/>
        </w:rPr>
        <w:t>F7/h7</w:t>
      </w:r>
      <w:r>
        <w:rPr>
          <w:rFonts w:eastAsia="Times New Roman"/>
          <w:sz w:val="23"/>
          <w:szCs w:val="23"/>
        </w:rPr>
        <w:t xml:space="preserve"> и </w:t>
      </w:r>
      <w:r>
        <w:rPr>
          <w:rFonts w:eastAsia="Times New Roman"/>
          <w:i/>
          <w:iCs/>
          <w:sz w:val="23"/>
          <w:szCs w:val="23"/>
        </w:rPr>
        <w:t>F6/h6</w:t>
      </w:r>
      <w:r>
        <w:rPr>
          <w:rFonts w:eastAsia="Times New Roman"/>
          <w:sz w:val="23"/>
          <w:szCs w:val="23"/>
        </w:rPr>
        <w:t xml:space="preserve"> относятся к системе вала. Таким образом, условные обозначения показывают принятую систему посадок, намеченные квалитеты, основные отклонения</w:t>
      </w:r>
    </w:p>
    <w:p w:rsidR="005F2375" w:rsidRDefault="005F2375" w:rsidP="005F2375">
      <w:pPr>
        <w:spacing w:line="3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16"/>
        </w:numPr>
        <w:tabs>
          <w:tab w:val="left" w:pos="294"/>
        </w:tabs>
        <w:spacing w:line="235" w:lineRule="auto"/>
        <w:ind w:left="47" w:right="20" w:hanging="9"/>
        <w:rPr>
          <w:rFonts w:eastAsia="Times New Roman"/>
        </w:rPr>
      </w:pPr>
      <w:r>
        <w:rPr>
          <w:rFonts w:eastAsia="Times New Roman"/>
        </w:rPr>
        <w:t>характер соединения, а также дают представление об относительной величине зазоров или натягов.</w:t>
      </w:r>
    </w:p>
    <w:p w:rsidR="005F2375" w:rsidRPr="00DB0861" w:rsidRDefault="005F2375" w:rsidP="005F2375">
      <w:pPr>
        <w:rPr>
          <w:sz w:val="20"/>
          <w:szCs w:val="20"/>
        </w:rPr>
        <w:sectPr w:rsidR="005F2375" w:rsidRPr="00DB0861">
          <w:type w:val="continuous"/>
          <w:pgSz w:w="11900" w:h="16834"/>
          <w:pgMar w:top="716" w:right="569" w:bottom="387" w:left="1133" w:header="0" w:footer="0" w:gutter="0"/>
          <w:cols w:space="720" w:equalWidth="0">
            <w:col w:w="10207"/>
          </w:cols>
        </w:sect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36" w:lineRule="exact"/>
        <w:rPr>
          <w:sz w:val="20"/>
          <w:szCs w:val="20"/>
        </w:rPr>
      </w:pPr>
    </w:p>
    <w:p w:rsidR="005F2375" w:rsidRDefault="005F2375" w:rsidP="005F2375">
      <w:pPr>
        <w:ind w:left="24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Образец выполнения практической работы</w:t>
      </w:r>
    </w:p>
    <w:p w:rsidR="005F2375" w:rsidRDefault="005F2375" w:rsidP="005F2375">
      <w:pPr>
        <w:spacing w:line="252" w:lineRule="exact"/>
        <w:rPr>
          <w:sz w:val="20"/>
          <w:szCs w:val="20"/>
        </w:rPr>
      </w:pPr>
    </w:p>
    <w:p w:rsidR="005F2375" w:rsidRDefault="005F2375" w:rsidP="005F2375">
      <w:pPr>
        <w:ind w:left="380"/>
        <w:rPr>
          <w:sz w:val="20"/>
          <w:szCs w:val="20"/>
        </w:rPr>
      </w:pPr>
      <w:r>
        <w:rPr>
          <w:rFonts w:eastAsia="Times New Roman"/>
          <w:u w:val="single"/>
        </w:rPr>
        <w:t>Дано</w:t>
      </w:r>
      <w:r>
        <w:rPr>
          <w:rFonts w:eastAsia="Times New Roman"/>
        </w:rPr>
        <w:t>: посадки Ø 20 H7/г6, Ø 20Н7/р6 и Ø 20 H7/g6</w:t>
      </w:r>
    </w:p>
    <w:p w:rsidR="005F2375" w:rsidRDefault="005F2375" w:rsidP="005F2375">
      <w:pPr>
        <w:spacing w:line="259" w:lineRule="exact"/>
        <w:rPr>
          <w:sz w:val="20"/>
          <w:szCs w:val="20"/>
        </w:rPr>
      </w:pPr>
    </w:p>
    <w:p w:rsidR="005F2375" w:rsidRDefault="005F2375" w:rsidP="005F2375">
      <w:pPr>
        <w:ind w:left="380"/>
        <w:rPr>
          <w:sz w:val="20"/>
          <w:szCs w:val="20"/>
        </w:rPr>
      </w:pPr>
      <w:r>
        <w:rPr>
          <w:rFonts w:eastAsia="Times New Roman"/>
          <w:u w:val="single"/>
        </w:rPr>
        <w:t>Определить:</w:t>
      </w:r>
      <w:r>
        <w:rPr>
          <w:rFonts w:eastAsia="Times New Roman"/>
        </w:rPr>
        <w:t xml:space="preserve"> допуски и предельные отклонения и построить схемы полей допусков.</w:t>
      </w:r>
    </w:p>
    <w:p w:rsidR="005F2375" w:rsidRDefault="005F2375" w:rsidP="005F2375">
      <w:pPr>
        <w:spacing w:line="202" w:lineRule="exact"/>
        <w:rPr>
          <w:sz w:val="20"/>
          <w:szCs w:val="20"/>
        </w:rPr>
      </w:pP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  <w:u w:val="single"/>
        </w:rPr>
        <w:t>Решение.</w:t>
      </w:r>
    </w:p>
    <w:p w:rsidR="005F2375" w:rsidRDefault="005F2375" w:rsidP="005F2375">
      <w:pPr>
        <w:spacing w:line="209" w:lineRule="exact"/>
        <w:rPr>
          <w:sz w:val="20"/>
          <w:szCs w:val="20"/>
        </w:rPr>
      </w:pPr>
    </w:p>
    <w:p w:rsidR="005F2375" w:rsidRDefault="005F2375" w:rsidP="005F2375">
      <w:pPr>
        <w:spacing w:line="235" w:lineRule="auto"/>
        <w:ind w:right="40" w:firstLine="346"/>
        <w:rPr>
          <w:sz w:val="20"/>
          <w:szCs w:val="20"/>
        </w:rPr>
      </w:pPr>
      <w:r>
        <w:rPr>
          <w:rFonts w:eastAsia="Times New Roman"/>
        </w:rPr>
        <w:t xml:space="preserve">1 Определим допуски соединений </w:t>
      </w:r>
      <w:proofErr w:type="gramStart"/>
      <w:r>
        <w:rPr>
          <w:rFonts w:eastAsia="Times New Roman"/>
        </w:rPr>
        <w:t>По</w:t>
      </w:r>
      <w:proofErr w:type="gramEnd"/>
      <w:r>
        <w:rPr>
          <w:rFonts w:eastAsia="Times New Roman"/>
        </w:rPr>
        <w:t xml:space="preserve"> табл. 3 в интервале размеров свыше 18 до 30 мм находим допуски (мкм):</w:t>
      </w:r>
    </w:p>
    <w:p w:rsidR="005F2375" w:rsidRDefault="005F2375" w:rsidP="005F2375">
      <w:pPr>
        <w:spacing w:line="201" w:lineRule="exact"/>
        <w:rPr>
          <w:sz w:val="20"/>
          <w:szCs w:val="20"/>
        </w:rPr>
      </w:pP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</w:rPr>
        <w:t xml:space="preserve">для отверстий в квалитете 7 </w:t>
      </w:r>
      <w:r>
        <w:rPr>
          <w:rFonts w:eastAsia="Times New Roman"/>
          <w:i/>
          <w:iCs/>
        </w:rPr>
        <w:t>TD = IT7 =</w:t>
      </w:r>
      <w:r>
        <w:rPr>
          <w:rFonts w:eastAsia="Times New Roman"/>
        </w:rPr>
        <w:t xml:space="preserve"> 21мкм;</w:t>
      </w:r>
    </w:p>
    <w:p w:rsidR="005F2375" w:rsidRDefault="005F2375" w:rsidP="005F2375">
      <w:pPr>
        <w:spacing w:line="202" w:lineRule="exact"/>
        <w:rPr>
          <w:sz w:val="20"/>
          <w:szCs w:val="20"/>
        </w:rPr>
      </w:pP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</w:rPr>
        <w:t xml:space="preserve">для валов в квалитете 6 </w:t>
      </w:r>
      <w:proofErr w:type="spellStart"/>
      <w:r>
        <w:rPr>
          <w:rFonts w:eastAsia="Times New Roman"/>
          <w:i/>
          <w:iCs/>
        </w:rPr>
        <w:t>Td</w:t>
      </w:r>
      <w:proofErr w:type="spellEnd"/>
      <w:r>
        <w:rPr>
          <w:rFonts w:eastAsia="Times New Roman"/>
        </w:rPr>
        <w:t xml:space="preserve"> = </w:t>
      </w:r>
      <w:r>
        <w:rPr>
          <w:rFonts w:eastAsia="Times New Roman"/>
          <w:i/>
          <w:iCs/>
        </w:rPr>
        <w:t>IT6 = 13мкм.</w:t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</w:rPr>
        <w:t>Находим отклонения отверстий.</w:t>
      </w:r>
    </w:p>
    <w:p w:rsidR="005F2375" w:rsidRDefault="005F2375" w:rsidP="005F2375">
      <w:pPr>
        <w:spacing w:line="199" w:lineRule="exact"/>
        <w:rPr>
          <w:sz w:val="20"/>
          <w:szCs w:val="20"/>
        </w:rPr>
      </w:pPr>
    </w:p>
    <w:p w:rsidR="005F2375" w:rsidRDefault="005F2375" w:rsidP="005F2375">
      <w:pPr>
        <w:ind w:left="360"/>
        <w:rPr>
          <w:sz w:val="20"/>
          <w:szCs w:val="20"/>
        </w:rPr>
      </w:pPr>
      <w:r>
        <w:rPr>
          <w:rFonts w:eastAsia="Times New Roman"/>
        </w:rPr>
        <w:t xml:space="preserve">Так как отверстия Н являются основными, то для него </w:t>
      </w:r>
      <w:r>
        <w:rPr>
          <w:rFonts w:eastAsia="Times New Roman"/>
          <w:i/>
          <w:iCs/>
        </w:rPr>
        <w:t>EI</w:t>
      </w:r>
      <w:r>
        <w:rPr>
          <w:rFonts w:eastAsia="Times New Roman"/>
        </w:rPr>
        <w:t xml:space="preserve"> = 0; </w:t>
      </w:r>
      <w:r>
        <w:rPr>
          <w:rFonts w:eastAsia="Times New Roman"/>
          <w:i/>
          <w:iCs/>
        </w:rPr>
        <w:t>ES = TD - EI</w:t>
      </w:r>
      <w:r>
        <w:rPr>
          <w:rFonts w:eastAsia="Times New Roman"/>
        </w:rPr>
        <w:t xml:space="preserve"> = 21-0=21 мкм.</w:t>
      </w:r>
    </w:p>
    <w:p w:rsidR="005F2375" w:rsidRDefault="005F2375" w:rsidP="005F2375">
      <w:pPr>
        <w:spacing w:line="211" w:lineRule="exact"/>
        <w:rPr>
          <w:sz w:val="20"/>
          <w:szCs w:val="20"/>
        </w:rPr>
      </w:pPr>
    </w:p>
    <w:p w:rsidR="005F2375" w:rsidRDefault="005F2375" w:rsidP="005F2375">
      <w:pPr>
        <w:spacing w:line="235" w:lineRule="auto"/>
        <w:ind w:right="40" w:firstLine="351"/>
        <w:rPr>
          <w:sz w:val="20"/>
          <w:szCs w:val="20"/>
        </w:rPr>
      </w:pPr>
      <w:r>
        <w:rPr>
          <w:rFonts w:eastAsia="Times New Roman"/>
        </w:rPr>
        <w:t>По табл. .4 в интервале свыше 18 до 30 мм находим основные отклонения валов (мкм): для основного отклонения</w:t>
      </w:r>
    </w:p>
    <w:p w:rsidR="005F2375" w:rsidRDefault="005F2375" w:rsidP="005F2375">
      <w:pPr>
        <w:spacing w:line="20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11FFE20B" wp14:editId="208F68FC">
            <wp:simplePos x="0" y="0"/>
            <wp:positionH relativeFrom="column">
              <wp:posOffset>6438900</wp:posOffset>
            </wp:positionH>
            <wp:positionV relativeFrom="paragraph">
              <wp:posOffset>3028950</wp:posOffset>
            </wp:positionV>
            <wp:extent cx="2729865" cy="2473960"/>
            <wp:effectExtent l="0" t="0" r="0" b="2540"/>
            <wp:wrapNone/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247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500"/>
        <w:gridCol w:w="2240"/>
        <w:gridCol w:w="500"/>
        <w:gridCol w:w="720"/>
        <w:gridCol w:w="1940"/>
        <w:gridCol w:w="500"/>
        <w:gridCol w:w="20"/>
      </w:tblGrid>
      <w:tr w:rsidR="005F2375" w:rsidTr="005C48CF">
        <w:trPr>
          <w:trHeight w:val="276"/>
        </w:trPr>
        <w:tc>
          <w:tcPr>
            <w:tcW w:w="4660" w:type="dxa"/>
            <w:gridSpan w:val="3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Для вала </w:t>
            </w:r>
            <w:r>
              <w:rPr>
                <w:rFonts w:eastAsia="Times New Roman"/>
                <w:i/>
                <w:iCs/>
              </w:rPr>
              <w:t>r</w:t>
            </w:r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</w:rPr>
              <w:t>е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>r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 xml:space="preserve">= </w:t>
            </w:r>
            <w:proofErr w:type="spellStart"/>
            <w:r>
              <w:rPr>
                <w:rFonts w:eastAsia="Times New Roman"/>
                <w:i/>
                <w:iCs/>
              </w:rPr>
              <w:t>ei</w:t>
            </w:r>
            <w:proofErr w:type="spellEnd"/>
            <w:r>
              <w:rPr>
                <w:rFonts w:eastAsia="Times New Roman"/>
                <w:i/>
                <w:iCs/>
              </w:rPr>
              <w:t>=</w:t>
            </w:r>
            <w:r>
              <w:rPr>
                <w:rFonts w:eastAsia="Times New Roman"/>
              </w:rPr>
              <w:t xml:space="preserve"> 28мкм=+0,028мм;</w:t>
            </w:r>
          </w:p>
        </w:tc>
        <w:tc>
          <w:tcPr>
            <w:tcW w:w="50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5"/>
        </w:trPr>
        <w:tc>
          <w:tcPr>
            <w:tcW w:w="4660" w:type="dxa"/>
            <w:gridSpan w:val="3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для вала </w:t>
            </w:r>
            <w:r>
              <w:rPr>
                <w:rFonts w:eastAsia="Times New Roman"/>
                <w:i/>
                <w:iCs/>
              </w:rPr>
              <w:t>р е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>р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 xml:space="preserve">= </w:t>
            </w:r>
            <w:proofErr w:type="spellStart"/>
            <w:r>
              <w:rPr>
                <w:rFonts w:eastAsia="Times New Roman"/>
                <w:i/>
                <w:iCs/>
              </w:rPr>
              <w:t>ei</w:t>
            </w:r>
            <w:proofErr w:type="spellEnd"/>
            <w:r>
              <w:rPr>
                <w:rFonts w:eastAsia="Times New Roman"/>
                <w:i/>
                <w:iCs/>
              </w:rPr>
              <w:t xml:space="preserve"> =</w:t>
            </w:r>
            <w:r>
              <w:rPr>
                <w:rFonts w:eastAsia="Times New Roman"/>
              </w:rPr>
              <w:t xml:space="preserve"> 22мкм=+0,022мм;</w:t>
            </w:r>
          </w:p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720" w:type="dxa"/>
            <w:vAlign w:val="bottom"/>
          </w:tcPr>
          <w:p w:rsidR="005F2375" w:rsidRDefault="005F2375" w:rsidP="005C48CF"/>
        </w:tc>
        <w:tc>
          <w:tcPr>
            <w:tcW w:w="194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8"/>
        </w:trPr>
        <w:tc>
          <w:tcPr>
            <w:tcW w:w="4660" w:type="dxa"/>
            <w:gridSpan w:val="3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для вала </w:t>
            </w:r>
            <w:r>
              <w:rPr>
                <w:rFonts w:eastAsia="Times New Roman"/>
                <w:i/>
                <w:iCs/>
              </w:rPr>
              <w:t>g</w:t>
            </w:r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</w:rPr>
              <w:t>е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>g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= -</w:t>
            </w:r>
            <w:proofErr w:type="spellStart"/>
            <w:r>
              <w:rPr>
                <w:rFonts w:eastAsia="Times New Roman"/>
                <w:i/>
                <w:iCs/>
              </w:rPr>
              <w:t>es</w:t>
            </w:r>
            <w:proofErr w:type="spellEnd"/>
            <w:r>
              <w:rPr>
                <w:rFonts w:eastAsia="Times New Roman"/>
                <w:i/>
                <w:iCs/>
              </w:rPr>
              <w:t>=</w:t>
            </w:r>
            <w:r>
              <w:rPr>
                <w:rFonts w:eastAsia="Times New Roman"/>
              </w:rPr>
              <w:t xml:space="preserve"> —7мкм=- -0,007мм.</w:t>
            </w:r>
          </w:p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720" w:type="dxa"/>
            <w:vAlign w:val="bottom"/>
          </w:tcPr>
          <w:p w:rsidR="005F2375" w:rsidRDefault="005F2375" w:rsidP="005C48CF"/>
        </w:tc>
        <w:tc>
          <w:tcPr>
            <w:tcW w:w="194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2"/>
        </w:trPr>
        <w:tc>
          <w:tcPr>
            <w:tcW w:w="4660" w:type="dxa"/>
            <w:gridSpan w:val="3"/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Вычисляем вторые отклонения валов (мкм)</w:t>
            </w:r>
          </w:p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720" w:type="dxa"/>
            <w:vAlign w:val="bottom"/>
          </w:tcPr>
          <w:p w:rsidR="005F2375" w:rsidRDefault="005F2375" w:rsidP="005C48CF"/>
        </w:tc>
        <w:tc>
          <w:tcPr>
            <w:tcW w:w="194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6"/>
        </w:trPr>
        <w:tc>
          <w:tcPr>
            <w:tcW w:w="4660" w:type="dxa"/>
            <w:gridSpan w:val="3"/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 xml:space="preserve">по формуле </w:t>
            </w:r>
            <w:proofErr w:type="spellStart"/>
            <w:r>
              <w:rPr>
                <w:rFonts w:eastAsia="Times New Roman"/>
                <w:i/>
                <w:iCs/>
                <w:w w:val="98"/>
              </w:rPr>
              <w:t>Td</w:t>
            </w:r>
            <w:proofErr w:type="spellEnd"/>
            <w:r>
              <w:rPr>
                <w:rFonts w:eastAsia="Times New Roman"/>
                <w:i/>
                <w:iCs/>
                <w:w w:val="98"/>
              </w:rPr>
              <w:t xml:space="preserve"> = </w:t>
            </w:r>
            <w:proofErr w:type="spellStart"/>
            <w:r>
              <w:rPr>
                <w:rFonts w:eastAsia="Times New Roman"/>
                <w:i/>
                <w:iCs/>
                <w:w w:val="98"/>
              </w:rPr>
              <w:t>es</w:t>
            </w:r>
            <w:proofErr w:type="spellEnd"/>
            <w:r>
              <w:rPr>
                <w:rFonts w:eastAsia="Times New Roman"/>
                <w:i/>
                <w:iCs/>
                <w:w w:val="98"/>
              </w:rPr>
              <w:t xml:space="preserve"> - </w:t>
            </w:r>
            <w:proofErr w:type="spellStart"/>
            <w:r>
              <w:rPr>
                <w:rFonts w:eastAsia="Times New Roman"/>
                <w:i/>
                <w:iCs/>
                <w:w w:val="98"/>
              </w:rPr>
              <w:t>ei</w:t>
            </w:r>
            <w:proofErr w:type="spellEnd"/>
            <w:r>
              <w:rPr>
                <w:rFonts w:eastAsia="Times New Roman"/>
                <w:i/>
                <w:iCs/>
                <w:w w:val="98"/>
              </w:rPr>
              <w:t>.</w:t>
            </w:r>
            <w:r>
              <w:rPr>
                <w:rFonts w:eastAsia="Times New Roman"/>
                <w:w w:val="98"/>
              </w:rPr>
              <w:t xml:space="preserve"> Преобразовав найдем</w:t>
            </w:r>
          </w:p>
        </w:tc>
        <w:tc>
          <w:tcPr>
            <w:tcW w:w="1220" w:type="dxa"/>
            <w:gridSpan w:val="2"/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7"/>
              </w:rPr>
              <w:t>es</w:t>
            </w:r>
            <w:proofErr w:type="spellEnd"/>
            <w:r>
              <w:rPr>
                <w:rFonts w:eastAsia="Times New Roman"/>
                <w:w w:val="97"/>
              </w:rPr>
              <w:t xml:space="preserve"> = </w:t>
            </w:r>
            <w:proofErr w:type="spellStart"/>
            <w:r>
              <w:rPr>
                <w:rFonts w:eastAsia="Times New Roman"/>
                <w:i/>
                <w:iCs/>
                <w:w w:val="97"/>
              </w:rPr>
              <w:t>Td</w:t>
            </w:r>
            <w:proofErr w:type="spellEnd"/>
            <w:r>
              <w:rPr>
                <w:rFonts w:eastAsia="Times New Roman"/>
                <w:i/>
                <w:iCs/>
                <w:w w:val="97"/>
              </w:rPr>
              <w:t xml:space="preserve"> + </w:t>
            </w:r>
            <w:proofErr w:type="spellStart"/>
            <w:r>
              <w:rPr>
                <w:rFonts w:eastAsia="Times New Roman"/>
                <w:i/>
                <w:iCs/>
                <w:w w:val="97"/>
              </w:rPr>
              <w:t>ei</w:t>
            </w:r>
            <w:proofErr w:type="spellEnd"/>
          </w:p>
        </w:tc>
        <w:tc>
          <w:tcPr>
            <w:tcW w:w="1940" w:type="dxa"/>
            <w:vAlign w:val="bottom"/>
          </w:tcPr>
          <w:p w:rsidR="005F2375" w:rsidRDefault="005F2375" w:rsidP="005C48CF">
            <w:pPr>
              <w:ind w:left="2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i/>
                <w:iCs/>
              </w:rPr>
              <w:t>ei</w:t>
            </w:r>
            <w:proofErr w:type="spellEnd"/>
            <w:r>
              <w:rPr>
                <w:rFonts w:eastAsia="Times New Roman"/>
                <w:i/>
                <w:iCs/>
              </w:rPr>
              <w:t>=</w:t>
            </w:r>
            <w:proofErr w:type="spellStart"/>
            <w:r>
              <w:rPr>
                <w:rFonts w:eastAsia="Times New Roman"/>
                <w:i/>
                <w:iCs/>
              </w:rPr>
              <w:t>es</w:t>
            </w:r>
            <w:proofErr w:type="spellEnd"/>
            <w:r>
              <w:rPr>
                <w:rFonts w:eastAsia="Times New Roman"/>
                <w:i/>
                <w:iCs/>
              </w:rPr>
              <w:t xml:space="preserve"> - </w:t>
            </w:r>
            <w:proofErr w:type="spellStart"/>
            <w:r>
              <w:rPr>
                <w:rFonts w:eastAsia="Times New Roman"/>
                <w:i/>
                <w:iCs/>
              </w:rPr>
              <w:t>Td</w:t>
            </w:r>
            <w:proofErr w:type="spellEnd"/>
          </w:p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8"/>
        </w:trPr>
        <w:tc>
          <w:tcPr>
            <w:tcW w:w="5880" w:type="dxa"/>
            <w:gridSpan w:val="5"/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для вала </w:t>
            </w:r>
            <w:r>
              <w:rPr>
                <w:rFonts w:eastAsia="Times New Roman"/>
                <w:i/>
                <w:iCs/>
              </w:rPr>
              <w:t xml:space="preserve">r </w:t>
            </w:r>
            <w:proofErr w:type="spellStart"/>
            <w:r>
              <w:rPr>
                <w:rFonts w:eastAsia="Times New Roman"/>
                <w:i/>
                <w:iCs/>
              </w:rPr>
              <w:t>es</w:t>
            </w:r>
            <w:proofErr w:type="spellEnd"/>
            <w:r>
              <w:rPr>
                <w:rFonts w:eastAsia="Times New Roman"/>
              </w:rPr>
              <w:t xml:space="preserve"> = </w:t>
            </w:r>
            <w:proofErr w:type="spellStart"/>
            <w:r>
              <w:rPr>
                <w:rFonts w:eastAsia="Times New Roman"/>
                <w:i/>
                <w:iCs/>
              </w:rPr>
              <w:t>Td</w:t>
            </w:r>
            <w:proofErr w:type="spellEnd"/>
            <w:r>
              <w:rPr>
                <w:rFonts w:eastAsia="Times New Roman"/>
              </w:rPr>
              <w:t xml:space="preserve"> + </w:t>
            </w:r>
            <w:proofErr w:type="spellStart"/>
            <w:r>
              <w:rPr>
                <w:rFonts w:eastAsia="Times New Roman"/>
                <w:i/>
                <w:iCs/>
              </w:rPr>
              <w:t>ei</w:t>
            </w:r>
            <w:proofErr w:type="spellEnd"/>
            <w:r>
              <w:rPr>
                <w:rFonts w:eastAsia="Times New Roman"/>
              </w:rPr>
              <w:t xml:space="preserve"> = 13 + 28 = 41мкм=+0,041мм;</w:t>
            </w:r>
          </w:p>
        </w:tc>
        <w:tc>
          <w:tcPr>
            <w:tcW w:w="194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5"/>
        </w:trPr>
        <w:tc>
          <w:tcPr>
            <w:tcW w:w="5880" w:type="dxa"/>
            <w:gridSpan w:val="5"/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для вала </w:t>
            </w:r>
            <w:r>
              <w:rPr>
                <w:rFonts w:eastAsia="Times New Roman"/>
                <w:i/>
                <w:iCs/>
              </w:rPr>
              <w:t>р</w:t>
            </w:r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</w:rPr>
              <w:t>es</w:t>
            </w:r>
            <w:proofErr w:type="spellEnd"/>
            <w:r>
              <w:rPr>
                <w:rFonts w:eastAsia="Times New Roman"/>
                <w:i/>
                <w:iCs/>
              </w:rPr>
              <w:t xml:space="preserve"> = </w:t>
            </w:r>
            <w:proofErr w:type="spellStart"/>
            <w:r>
              <w:rPr>
                <w:rFonts w:eastAsia="Times New Roman"/>
                <w:i/>
                <w:iCs/>
              </w:rPr>
              <w:t>Td</w:t>
            </w:r>
            <w:proofErr w:type="spellEnd"/>
            <w:r>
              <w:rPr>
                <w:rFonts w:eastAsia="Times New Roman"/>
              </w:rPr>
              <w:t xml:space="preserve">  + </w:t>
            </w:r>
            <w:proofErr w:type="spellStart"/>
            <w:r>
              <w:rPr>
                <w:rFonts w:eastAsia="Times New Roman"/>
                <w:i/>
                <w:iCs/>
              </w:rPr>
              <w:t>ei</w:t>
            </w:r>
            <w:proofErr w:type="spellEnd"/>
            <w:r>
              <w:rPr>
                <w:rFonts w:eastAsia="Times New Roman"/>
              </w:rPr>
              <w:t xml:space="preserve"> = 13 + 22 = 35мкм=+0,035мм,</w:t>
            </w:r>
          </w:p>
        </w:tc>
        <w:tc>
          <w:tcPr>
            <w:tcW w:w="194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75"/>
        </w:trPr>
        <w:tc>
          <w:tcPr>
            <w:tcW w:w="5880" w:type="dxa"/>
            <w:gridSpan w:val="5"/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для вала </w:t>
            </w:r>
            <w:r>
              <w:rPr>
                <w:rFonts w:eastAsia="Times New Roman"/>
                <w:i/>
                <w:iCs/>
              </w:rPr>
              <w:t xml:space="preserve">g </w:t>
            </w:r>
            <w:proofErr w:type="spellStart"/>
            <w:r>
              <w:rPr>
                <w:rFonts w:eastAsia="Times New Roman"/>
                <w:i/>
                <w:iCs/>
              </w:rPr>
              <w:t>ei</w:t>
            </w:r>
            <w:proofErr w:type="spellEnd"/>
            <w:r>
              <w:rPr>
                <w:rFonts w:eastAsia="Times New Roman"/>
              </w:rPr>
              <w:t xml:space="preserve"> = </w:t>
            </w:r>
            <w:proofErr w:type="spellStart"/>
            <w:r>
              <w:rPr>
                <w:rFonts w:eastAsia="Times New Roman"/>
                <w:i/>
                <w:iCs/>
              </w:rPr>
              <w:t>es</w:t>
            </w:r>
            <w:proofErr w:type="spellEnd"/>
            <w:r>
              <w:rPr>
                <w:rFonts w:eastAsia="Times New Roman"/>
              </w:rPr>
              <w:t xml:space="preserve"> — </w:t>
            </w:r>
            <w:proofErr w:type="spellStart"/>
            <w:r>
              <w:rPr>
                <w:rFonts w:eastAsia="Times New Roman"/>
                <w:i/>
                <w:iCs/>
              </w:rPr>
              <w:t>Td</w:t>
            </w:r>
            <w:proofErr w:type="spellEnd"/>
            <w:r>
              <w:rPr>
                <w:rFonts w:eastAsia="Times New Roman"/>
              </w:rPr>
              <w:t xml:space="preserve"> = —7 — 13 = -20 мкм= -0,020мм.</w:t>
            </w:r>
          </w:p>
        </w:tc>
        <w:tc>
          <w:tcPr>
            <w:tcW w:w="194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457"/>
        </w:trPr>
        <w:tc>
          <w:tcPr>
            <w:tcW w:w="192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</w:t>
            </w:r>
            <w:r>
              <w:rPr>
                <w:rFonts w:eastAsia="Times New Roman"/>
                <w:sz w:val="14"/>
                <w:szCs w:val="14"/>
              </w:rPr>
              <w:t>0,021</w:t>
            </w:r>
          </w:p>
        </w:tc>
        <w:tc>
          <w:tcPr>
            <w:tcW w:w="2240" w:type="dxa"/>
            <w:vAlign w:val="bottom"/>
          </w:tcPr>
          <w:p w:rsidR="005F2375" w:rsidRDefault="005F2375" w:rsidP="005C48CF"/>
        </w:tc>
        <w:tc>
          <w:tcPr>
            <w:tcW w:w="1220" w:type="dxa"/>
            <w:gridSpan w:val="2"/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</w:t>
            </w:r>
            <w:r>
              <w:rPr>
                <w:rFonts w:eastAsia="Times New Roman"/>
                <w:sz w:val="14"/>
                <w:szCs w:val="14"/>
              </w:rPr>
              <w:t>0,021</w:t>
            </w:r>
          </w:p>
        </w:tc>
        <w:tc>
          <w:tcPr>
            <w:tcW w:w="1940" w:type="dxa"/>
            <w:vAlign w:val="bottom"/>
          </w:tcPr>
          <w:p w:rsidR="005F2375" w:rsidRDefault="005F2375" w:rsidP="005C48CF"/>
        </w:tc>
        <w:tc>
          <w:tcPr>
            <w:tcW w:w="500" w:type="dxa"/>
            <w:vAlign w:val="bottom"/>
          </w:tcPr>
          <w:p w:rsidR="005F2375" w:rsidRDefault="005F2375" w:rsidP="005C48CF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</w:t>
            </w:r>
            <w:r>
              <w:rPr>
                <w:rFonts w:eastAsia="Times New Roman"/>
                <w:sz w:val="14"/>
                <w:szCs w:val="14"/>
              </w:rPr>
              <w:t>0,021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66"/>
        </w:trPr>
        <w:tc>
          <w:tcPr>
            <w:tcW w:w="1920" w:type="dxa"/>
            <w:vMerge w:val="restart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Ø 20 H7/г6 = Ø 20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14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0</w:t>
            </w:r>
          </w:p>
        </w:tc>
        <w:tc>
          <w:tcPr>
            <w:tcW w:w="2240" w:type="dxa"/>
            <w:vMerge w:val="restart"/>
            <w:vAlign w:val="bottom"/>
          </w:tcPr>
          <w:p w:rsidR="005F2375" w:rsidRDefault="005F2375" w:rsidP="005C48C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Ø 20Н7/р6 = Ø 20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14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0</w:t>
            </w:r>
          </w:p>
        </w:tc>
        <w:tc>
          <w:tcPr>
            <w:tcW w:w="720" w:type="dxa"/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Ø 20 H7/g6 = Ø 20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14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95"/>
        </w:trPr>
        <w:tc>
          <w:tcPr>
            <w:tcW w:w="1920" w:type="dxa"/>
            <w:vMerge/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5F2375" w:rsidRDefault="005F2375" w:rsidP="005C48CF">
            <w:pPr>
              <w:spacing w:line="153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</w:t>
            </w:r>
            <w:r>
              <w:rPr>
                <w:rFonts w:eastAsia="Times New Roman"/>
                <w:sz w:val="14"/>
                <w:szCs w:val="14"/>
              </w:rPr>
              <w:t>0,041</w:t>
            </w:r>
          </w:p>
        </w:tc>
        <w:tc>
          <w:tcPr>
            <w:tcW w:w="2240" w:type="dxa"/>
            <w:vMerge/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gridSpan w:val="2"/>
            <w:vMerge w:val="restart"/>
            <w:vAlign w:val="bottom"/>
          </w:tcPr>
          <w:p w:rsidR="005F2375" w:rsidRDefault="005F2375" w:rsidP="005C48CF">
            <w:pPr>
              <w:spacing w:line="153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</w:t>
            </w:r>
            <w:r>
              <w:rPr>
                <w:rFonts w:eastAsia="Times New Roman"/>
                <w:sz w:val="14"/>
                <w:szCs w:val="14"/>
              </w:rPr>
              <w:t>0,035</w:t>
            </w:r>
          </w:p>
        </w:tc>
        <w:tc>
          <w:tcPr>
            <w:tcW w:w="1940" w:type="dxa"/>
            <w:vMerge/>
            <w:vAlign w:val="bottom"/>
          </w:tcPr>
          <w:p w:rsidR="005F2375" w:rsidRDefault="005F2375" w:rsidP="005C48C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5F2375" w:rsidRDefault="005F2375" w:rsidP="005C48CF">
            <w:pPr>
              <w:spacing w:line="153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0,007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57"/>
        </w:trPr>
        <w:tc>
          <w:tcPr>
            <w:tcW w:w="1920" w:type="dxa"/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Merge/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gridSpan w:val="2"/>
            <w:vMerge/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Merge/>
            <w:vAlign w:val="bottom"/>
          </w:tcPr>
          <w:p w:rsidR="005F2375" w:rsidRDefault="005F2375" w:rsidP="005C48C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71"/>
        </w:trPr>
        <w:tc>
          <w:tcPr>
            <w:tcW w:w="1920" w:type="dxa"/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</w:t>
            </w:r>
            <w:r>
              <w:rPr>
                <w:rFonts w:eastAsia="Times New Roman"/>
                <w:sz w:val="14"/>
                <w:szCs w:val="14"/>
              </w:rPr>
              <w:t>0,028</w:t>
            </w:r>
          </w:p>
        </w:tc>
        <w:tc>
          <w:tcPr>
            <w:tcW w:w="2240" w:type="dxa"/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</w:t>
            </w:r>
            <w:r>
              <w:rPr>
                <w:rFonts w:eastAsia="Times New Roman"/>
                <w:sz w:val="14"/>
                <w:szCs w:val="14"/>
              </w:rPr>
              <w:t>0,022</w:t>
            </w:r>
          </w:p>
        </w:tc>
        <w:tc>
          <w:tcPr>
            <w:tcW w:w="1940" w:type="dxa"/>
            <w:vAlign w:val="bottom"/>
          </w:tcPr>
          <w:p w:rsidR="005F2375" w:rsidRDefault="005F2375" w:rsidP="005C48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0,020</w:t>
            </w: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</w:tbl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308" w:lineRule="exact"/>
        <w:rPr>
          <w:sz w:val="20"/>
          <w:szCs w:val="20"/>
        </w:rPr>
      </w:pPr>
    </w:p>
    <w:p w:rsidR="005F2375" w:rsidRDefault="005F2375" w:rsidP="005F2375">
      <w:pPr>
        <w:ind w:left="340"/>
        <w:rPr>
          <w:sz w:val="20"/>
          <w:szCs w:val="20"/>
        </w:rPr>
      </w:pPr>
      <w:r>
        <w:rPr>
          <w:rFonts w:eastAsia="Times New Roman"/>
        </w:rPr>
        <w:t>Схемы полей допусков построим по результатам расчета см рис 14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2" w:lineRule="exact"/>
        <w:rPr>
          <w:sz w:val="20"/>
          <w:szCs w:val="20"/>
        </w:rPr>
      </w:pPr>
    </w:p>
    <w:p w:rsidR="005F2375" w:rsidRDefault="005F2375" w:rsidP="005F2375">
      <w:pPr>
        <w:ind w:right="-326"/>
        <w:jc w:val="center"/>
        <w:rPr>
          <w:sz w:val="20"/>
          <w:szCs w:val="20"/>
        </w:rPr>
      </w:pPr>
      <w:r>
        <w:rPr>
          <w:rFonts w:eastAsia="Times New Roman"/>
        </w:rPr>
        <w:t>Рис 14 Схемы полей допусков</w:t>
      </w:r>
    </w:p>
    <w:p w:rsidR="005F2375" w:rsidRDefault="005F2375" w:rsidP="005F2375">
      <w:pPr>
        <w:spacing w:line="202" w:lineRule="exact"/>
        <w:rPr>
          <w:sz w:val="20"/>
          <w:szCs w:val="20"/>
        </w:rPr>
      </w:pPr>
    </w:p>
    <w:p w:rsidR="005F2375" w:rsidRDefault="005F2375" w:rsidP="005F2375">
      <w:pPr>
        <w:ind w:left="4087"/>
        <w:rPr>
          <w:sz w:val="20"/>
          <w:szCs w:val="20"/>
        </w:rPr>
      </w:pPr>
      <w:r>
        <w:rPr>
          <w:rFonts w:eastAsia="Times New Roman"/>
          <w:b/>
          <w:bCs/>
        </w:rPr>
        <w:t>ФОРМА ОТЧЁТА</w:t>
      </w:r>
    </w:p>
    <w:p w:rsidR="005F2375" w:rsidRDefault="005F2375" w:rsidP="005F2375">
      <w:pPr>
        <w:spacing w:line="235" w:lineRule="auto"/>
        <w:ind w:left="707"/>
        <w:rPr>
          <w:sz w:val="20"/>
          <w:szCs w:val="20"/>
        </w:rPr>
      </w:pPr>
      <w:r>
        <w:rPr>
          <w:rFonts w:eastAsia="Times New Roman"/>
        </w:rPr>
        <w:t>Отчёт по выполнению практической работы №1 «Расчет посадок для соединений деталей»</w:t>
      </w:r>
      <w:r>
        <w:rPr>
          <w:sz w:val="20"/>
          <w:szCs w:val="20"/>
        </w:rPr>
        <w:t xml:space="preserve"> </w:t>
      </w:r>
      <w:r>
        <w:rPr>
          <w:rFonts w:eastAsia="Times New Roman"/>
        </w:rPr>
        <w:t xml:space="preserve">выполняется, в соответствии с ГОСТ 2.106-68, как конструкторский документ рукописным </w:t>
      </w:r>
      <w:r>
        <w:rPr>
          <w:rFonts w:eastAsia="Times New Roman"/>
        </w:rPr>
        <w:lastRenderedPageBreak/>
        <w:t>или машинописным способом на стандартных листах формата А4, сшитых в тетрадь с плотной обложкой. Образец титульного листа приведен в приложении 2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</w:t>
      </w: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на ПК то шрифт должен быть 12 </w:t>
      </w:r>
      <w:proofErr w:type="spellStart"/>
      <w:r>
        <w:rPr>
          <w:rFonts w:eastAsia="Times New Roman"/>
        </w:rPr>
        <w:t>Times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New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Roman</w:t>
      </w:r>
      <w:proofErr w:type="spellEnd"/>
      <w:r>
        <w:rPr>
          <w:rFonts w:eastAsia="Times New Roman"/>
        </w:rPr>
        <w:t xml:space="preserve"> интервал 1 .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отчет выполняется рукописным </w:t>
      </w:r>
      <w:proofErr w:type="gramStart"/>
      <w:r>
        <w:rPr>
          <w:rFonts w:eastAsia="Times New Roman"/>
        </w:rPr>
        <w:t>способом ,</w:t>
      </w:r>
      <w:proofErr w:type="gramEnd"/>
      <w:r>
        <w:rPr>
          <w:rFonts w:eastAsia="Times New Roman"/>
        </w:rPr>
        <w:t xml:space="preserve"> то он должен быть выполнен черной пастой.</w:t>
      </w:r>
    </w:p>
    <w:p w:rsidR="005F2375" w:rsidRDefault="005F2375" w:rsidP="005F2375">
      <w:pPr>
        <w:ind w:left="7"/>
        <w:rPr>
          <w:sz w:val="20"/>
          <w:szCs w:val="20"/>
        </w:rPr>
      </w:pP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с одной стороны листа. Нумерация страниц вверху листа.</w:t>
      </w:r>
    </w:p>
    <w:p w:rsidR="005F2375" w:rsidRDefault="005F2375" w:rsidP="005F2375">
      <w:pPr>
        <w:numPr>
          <w:ilvl w:val="0"/>
          <w:numId w:val="17"/>
        </w:numPr>
        <w:tabs>
          <w:tab w:val="left" w:pos="227"/>
        </w:tabs>
        <w:ind w:left="227" w:hanging="227"/>
        <w:rPr>
          <w:rFonts w:eastAsia="Times New Roman"/>
        </w:rPr>
      </w:pPr>
      <w:r>
        <w:rPr>
          <w:rFonts w:eastAsia="Times New Roman"/>
        </w:rPr>
        <w:t>отчете необходимо отразить следующие пункты.</w:t>
      </w:r>
    </w:p>
    <w:p w:rsidR="005F2375" w:rsidRDefault="005F2375" w:rsidP="005F2375">
      <w:pPr>
        <w:numPr>
          <w:ilvl w:val="1"/>
          <w:numId w:val="17"/>
        </w:numPr>
        <w:tabs>
          <w:tab w:val="left" w:pos="1087"/>
        </w:tabs>
        <w:ind w:left="1087" w:hanging="367"/>
        <w:rPr>
          <w:rFonts w:eastAsia="Times New Roman"/>
        </w:rPr>
      </w:pPr>
      <w:r>
        <w:rPr>
          <w:rFonts w:eastAsia="Times New Roman"/>
        </w:rPr>
        <w:t>Записать тему, цели практической работы.</w:t>
      </w:r>
    </w:p>
    <w:p w:rsidR="005F2375" w:rsidRDefault="005F2375" w:rsidP="005F2375">
      <w:pPr>
        <w:numPr>
          <w:ilvl w:val="1"/>
          <w:numId w:val="17"/>
        </w:numPr>
        <w:tabs>
          <w:tab w:val="left" w:pos="1087"/>
        </w:tabs>
        <w:ind w:left="1087" w:hanging="367"/>
        <w:rPr>
          <w:rFonts w:eastAsia="Times New Roman"/>
        </w:rPr>
      </w:pPr>
      <w:r>
        <w:rPr>
          <w:rFonts w:eastAsia="Times New Roman"/>
        </w:rPr>
        <w:t xml:space="preserve">Выполнить расчет задания </w:t>
      </w:r>
      <w:proofErr w:type="gramStart"/>
      <w:r>
        <w:rPr>
          <w:rFonts w:eastAsia="Times New Roman"/>
        </w:rPr>
        <w:t>согласно варианта</w:t>
      </w:r>
      <w:proofErr w:type="gramEnd"/>
      <w:r>
        <w:rPr>
          <w:rFonts w:eastAsia="Times New Roman"/>
        </w:rPr>
        <w:t xml:space="preserve"> (Приложение 3)</w:t>
      </w:r>
    </w:p>
    <w:p w:rsidR="005F2375" w:rsidRDefault="005F2375" w:rsidP="005F2375">
      <w:pPr>
        <w:numPr>
          <w:ilvl w:val="1"/>
          <w:numId w:val="17"/>
        </w:numPr>
        <w:tabs>
          <w:tab w:val="left" w:pos="1087"/>
        </w:tabs>
        <w:ind w:left="1087" w:hanging="367"/>
        <w:rPr>
          <w:rFonts w:eastAsia="Times New Roman"/>
        </w:rPr>
      </w:pPr>
      <w:r>
        <w:rPr>
          <w:rFonts w:eastAsia="Times New Roman"/>
        </w:rPr>
        <w:t>Начертить схему полей допусков</w:t>
      </w:r>
    </w:p>
    <w:p w:rsidR="005F2375" w:rsidRDefault="005F2375" w:rsidP="005F2375">
      <w:pPr>
        <w:spacing w:line="2" w:lineRule="exact"/>
        <w:rPr>
          <w:rFonts w:eastAsia="Times New Roman"/>
        </w:rPr>
      </w:pPr>
    </w:p>
    <w:p w:rsidR="005F2375" w:rsidRPr="00DB0861" w:rsidRDefault="005F2375" w:rsidP="005F2375">
      <w:pPr>
        <w:numPr>
          <w:ilvl w:val="1"/>
          <w:numId w:val="17"/>
        </w:numPr>
        <w:tabs>
          <w:tab w:val="left" w:pos="1087"/>
        </w:tabs>
        <w:ind w:left="1087" w:hanging="367"/>
        <w:rPr>
          <w:rFonts w:eastAsia="Times New Roman"/>
        </w:rPr>
      </w:pPr>
      <w:r>
        <w:rPr>
          <w:rFonts w:eastAsia="Times New Roman"/>
        </w:rPr>
        <w:t>Ответить на контрольные вопросы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  <w:b/>
          <w:bCs/>
        </w:rPr>
        <w:t>Контрольные вопросы</w:t>
      </w:r>
    </w:p>
    <w:p w:rsidR="005F2375" w:rsidRDefault="005F2375" w:rsidP="005F2375">
      <w:pPr>
        <w:spacing w:line="34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18"/>
        </w:numPr>
        <w:tabs>
          <w:tab w:val="left" w:pos="727"/>
        </w:tabs>
        <w:ind w:left="727" w:hanging="367"/>
        <w:rPr>
          <w:rFonts w:eastAsia="Times New Roman"/>
        </w:rPr>
      </w:pPr>
      <w:r>
        <w:rPr>
          <w:rFonts w:eastAsia="Times New Roman"/>
        </w:rPr>
        <w:t>Какой принцип образования полей допусков, принятый в ЕСДП СЭВ?</w:t>
      </w:r>
    </w:p>
    <w:p w:rsidR="005F2375" w:rsidRDefault="005F2375" w:rsidP="005F2375">
      <w:pPr>
        <w:numPr>
          <w:ilvl w:val="0"/>
          <w:numId w:val="18"/>
        </w:numPr>
        <w:tabs>
          <w:tab w:val="left" w:pos="727"/>
        </w:tabs>
        <w:ind w:left="727" w:hanging="367"/>
        <w:rPr>
          <w:rFonts w:eastAsia="Times New Roman"/>
        </w:rPr>
      </w:pPr>
      <w:r>
        <w:rPr>
          <w:rFonts w:eastAsia="Times New Roman"/>
        </w:rPr>
        <w:t>Какие основные условия образования посадок?</w:t>
      </w:r>
    </w:p>
    <w:p w:rsidR="005F2375" w:rsidRPr="00DB0861" w:rsidRDefault="005F2375" w:rsidP="005F2375">
      <w:pPr>
        <w:numPr>
          <w:ilvl w:val="0"/>
          <w:numId w:val="18"/>
        </w:numPr>
        <w:tabs>
          <w:tab w:val="left" w:pos="727"/>
        </w:tabs>
        <w:ind w:left="727" w:hanging="367"/>
        <w:rPr>
          <w:rFonts w:eastAsia="Times New Roman"/>
        </w:rPr>
      </w:pPr>
      <w:r>
        <w:rPr>
          <w:rFonts w:eastAsia="Times New Roman"/>
        </w:rPr>
        <w:t>Что называют основным отверстием, основным валом и основной деталью?</w:t>
      </w:r>
    </w:p>
    <w:p w:rsidR="005F2375" w:rsidRDefault="005F2375" w:rsidP="005F2375">
      <w:pPr>
        <w:pStyle w:val="1"/>
        <w:ind w:firstLine="709"/>
        <w:jc w:val="center"/>
        <w:rPr>
          <w:b/>
          <w:bCs/>
          <w:color w:val="000000"/>
        </w:rPr>
      </w:pPr>
    </w:p>
    <w:p w:rsidR="005F2375" w:rsidRPr="007363C1" w:rsidRDefault="005F2375" w:rsidP="005F2375">
      <w:pPr>
        <w:pStyle w:val="1"/>
        <w:ind w:firstLine="709"/>
        <w:jc w:val="center"/>
        <w:rPr>
          <w:color w:val="000000"/>
        </w:rPr>
      </w:pPr>
      <w:r w:rsidRPr="007363C1">
        <w:rPr>
          <w:b/>
          <w:bCs/>
          <w:color w:val="000000"/>
        </w:rPr>
        <w:t>Практическая работа № 2. Расчёт размерных цепей методом максимума и минимума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b/>
          <w:bCs/>
          <w:i/>
          <w:iCs/>
          <w:color w:val="000000"/>
        </w:rPr>
        <w:t>Тема: </w:t>
      </w:r>
      <w:r w:rsidRPr="007363C1">
        <w:rPr>
          <w:rFonts w:ascii="Times New Roman" w:hAnsi="Times New Roman" w:cs="Times New Roman"/>
          <w:color w:val="000000"/>
        </w:rPr>
        <w:t>Размерные цепи.</w:t>
      </w:r>
    </w:p>
    <w:p w:rsidR="005F2375" w:rsidRPr="00437118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437118">
        <w:rPr>
          <w:rFonts w:ascii="Times New Roman" w:hAnsi="Times New Roman" w:cs="Times New Roman"/>
          <w:b/>
          <w:bCs/>
          <w:iCs/>
          <w:color w:val="000000"/>
        </w:rPr>
        <w:t>Цель</w:t>
      </w:r>
      <w:r w:rsidRPr="00437118">
        <w:rPr>
          <w:rFonts w:ascii="Times New Roman" w:hAnsi="Times New Roman" w:cs="Times New Roman"/>
          <w:iCs/>
          <w:color w:val="000000"/>
        </w:rPr>
        <w:t>: </w:t>
      </w:r>
      <w:r w:rsidRPr="00437118">
        <w:rPr>
          <w:rFonts w:ascii="Times New Roman" w:hAnsi="Times New Roman" w:cs="Times New Roman"/>
          <w:color w:val="000000"/>
        </w:rPr>
        <w:t xml:space="preserve">Закрепить знания, полученные в процессе изучения темы, развить практические навыки в подсчёте отклонений, предельных размеров и допуска </w:t>
      </w:r>
      <w:r w:rsidRPr="00437118"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39808" behindDoc="0" locked="0" layoutInCell="1" allowOverlap="0" wp14:anchorId="2276E3DE" wp14:editId="46108A40">
            <wp:simplePos x="0" y="0"/>
            <wp:positionH relativeFrom="column">
              <wp:align>left</wp:align>
            </wp:positionH>
            <wp:positionV relativeFrom="line">
              <wp:posOffset>1044575</wp:posOffset>
            </wp:positionV>
            <wp:extent cx="3720465" cy="2718435"/>
            <wp:effectExtent l="19050" t="0" r="0" b="0"/>
            <wp:wrapSquare wrapText="bothSides"/>
            <wp:docPr id="19" name="Рисунок 2" descr="img-Q34I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-Q34IOc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71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7118">
        <w:rPr>
          <w:rFonts w:ascii="Times New Roman" w:hAnsi="Times New Roman" w:cs="Times New Roman"/>
          <w:color w:val="000000"/>
        </w:rPr>
        <w:t>замыкающего звена.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437118">
        <w:rPr>
          <w:rFonts w:ascii="Times New Roman" w:hAnsi="Times New Roman" w:cs="Times New Roman"/>
          <w:b/>
          <w:bCs/>
          <w:iCs/>
          <w:color w:val="000000"/>
        </w:rPr>
        <w:t>Задание:</w:t>
      </w:r>
      <w:r w:rsidR="00437118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437118">
        <w:rPr>
          <w:rFonts w:ascii="Times New Roman" w:hAnsi="Times New Roman" w:cs="Times New Roman"/>
          <w:color w:val="000000"/>
        </w:rPr>
        <w:t>Начертить схему размерной цепи и рассчитать номинальный размер, предельные размеры, отклонения и допуск</w:t>
      </w:r>
      <w:r w:rsidRPr="007363C1">
        <w:rPr>
          <w:rFonts w:ascii="Times New Roman" w:hAnsi="Times New Roman" w:cs="Times New Roman"/>
          <w:color w:val="000000"/>
        </w:rPr>
        <w:t xml:space="preserve"> замыкающего звена по известным номинальным размерам и отклонениям составляющих звеньев.</w:t>
      </w:r>
    </w:p>
    <w:tbl>
      <w:tblPr>
        <w:tblW w:w="9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8"/>
        <w:gridCol w:w="1121"/>
        <w:gridCol w:w="1093"/>
        <w:gridCol w:w="1039"/>
        <w:gridCol w:w="1039"/>
        <w:gridCol w:w="844"/>
        <w:gridCol w:w="1093"/>
        <w:gridCol w:w="1039"/>
        <w:gridCol w:w="1039"/>
        <w:gridCol w:w="1039"/>
      </w:tblGrid>
      <w:tr w:rsidR="005F2375" w:rsidRPr="007363C1" w:rsidTr="005C48CF">
        <w:trPr>
          <w:trHeight w:val="300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№ варианта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  <w:r w:rsidRPr="007363C1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  <w:r w:rsidRPr="007363C1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  <w:r w:rsidRPr="007363C1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№ варианта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  <w:r w:rsidRPr="007363C1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  <w:r w:rsidRPr="007363C1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color w:val="000000"/>
              </w:rPr>
              <w:t>L</w:t>
            </w:r>
            <w:r w:rsidRPr="007363C1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</w:p>
        </w:tc>
      </w:tr>
      <w:tr w:rsidR="005F2375" w:rsidRPr="007363C1" w:rsidTr="005C48CF">
        <w:trPr>
          <w:trHeight w:val="120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40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-0,2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90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12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90</w:t>
            </w:r>
          </w:p>
        </w:tc>
      </w:tr>
      <w:tr w:rsidR="005F2375" w:rsidRPr="007363C1" w:rsidTr="005C48CF">
        <w:trPr>
          <w:trHeight w:val="4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120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56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-0,1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37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</w:tr>
      <w:tr w:rsidR="005F2375" w:rsidRPr="007363C1" w:rsidTr="005C48CF">
        <w:trPr>
          <w:trHeight w:val="4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120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56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+0,2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45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+0,2</w:t>
            </w:r>
          </w:p>
        </w:tc>
      </w:tr>
      <w:tr w:rsidR="005F2375" w:rsidRPr="007363C1" w:rsidTr="005C48CF">
        <w:trPr>
          <w:trHeight w:val="30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-0,1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56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 w:line="30" w:lineRule="atLeast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</w:tr>
      <w:tr w:rsidR="005F2375" w:rsidRPr="007363C1" w:rsidTr="005C48CF"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65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25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89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+0,6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2375" w:rsidRPr="007363C1" w:rsidRDefault="005F2375" w:rsidP="005C48CF">
            <w:pPr>
              <w:pStyle w:val="a7"/>
              <w:spacing w:before="0" w:beforeAutospacing="0" w:after="0" w:afterAutospacing="0"/>
              <w:ind w:firstLine="709"/>
              <w:rPr>
                <w:rFonts w:ascii="Times New Roman" w:hAnsi="Times New Roman" w:cs="Times New Roman"/>
                <w:color w:val="000000"/>
              </w:rPr>
            </w:pPr>
            <w:r w:rsidRPr="007363C1">
              <w:rPr>
                <w:rFonts w:ascii="Times New Roman" w:hAnsi="Times New Roman" w:cs="Times New Roman"/>
                <w:b/>
                <w:bCs/>
                <w:color w:val="000000"/>
              </w:rPr>
              <w:t>35</w:t>
            </w:r>
            <w:r w:rsidRPr="007363C1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-0, 7</w:t>
            </w:r>
          </w:p>
        </w:tc>
      </w:tr>
    </w:tbl>
    <w:p w:rsidR="005F2375" w:rsidRPr="007363C1" w:rsidRDefault="005F2375" w:rsidP="005F2375">
      <w:pPr>
        <w:pStyle w:val="2"/>
        <w:spacing w:before="0" w:after="0"/>
        <w:ind w:firstLine="709"/>
        <w:jc w:val="center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7363C1">
        <w:rPr>
          <w:rFonts w:ascii="Times New Roman" w:hAnsi="Times New Roman"/>
          <w:b w:val="0"/>
          <w:bCs w:val="0"/>
          <w:color w:val="000000"/>
          <w:sz w:val="24"/>
          <w:szCs w:val="24"/>
        </w:rPr>
        <w:t>Методические указания: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Прежде, чем приступить к решению задачи, необходимо определить виды составляющих звеньев размерной цепи и параметры звеньев размерной цепи.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b/>
          <w:bCs/>
          <w:i/>
          <w:iCs/>
          <w:color w:val="000000"/>
        </w:rPr>
        <w:t>Расчёт произвести по формулам: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1.</w:t>
      </w:r>
      <w:r w:rsidRPr="007363C1">
        <w:rPr>
          <w:rFonts w:ascii="Times New Roman" w:hAnsi="Times New Roman" w:cs="Times New Roman"/>
          <w:i/>
          <w:iCs/>
          <w:color w:val="000000"/>
        </w:rPr>
        <w:t> </w:t>
      </w:r>
      <w:r w:rsidRPr="007363C1">
        <w:rPr>
          <w:rFonts w:ascii="Times New Roman" w:hAnsi="Times New Roman" w:cs="Times New Roman"/>
          <w:color w:val="000000"/>
        </w:rPr>
        <w:t>Номинальный размер замыкающего звена: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0394817C" wp14:editId="7338296B">
            <wp:extent cx="800100" cy="400050"/>
            <wp:effectExtent l="19050" t="0" r="0" b="0"/>
            <wp:docPr id="37" name="Рисунок 37" descr="img-tl_U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g-tl_Ub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2</w:t>
      </w:r>
      <w:r w:rsidRPr="007363C1">
        <w:rPr>
          <w:rFonts w:ascii="Times New Roman" w:hAnsi="Times New Roman" w:cs="Times New Roman"/>
          <w:i/>
          <w:iCs/>
          <w:color w:val="000000"/>
        </w:rPr>
        <w:t>. </w:t>
      </w:r>
      <w:r w:rsidRPr="007363C1">
        <w:rPr>
          <w:rFonts w:ascii="Times New Roman" w:hAnsi="Times New Roman" w:cs="Times New Roman"/>
          <w:color w:val="000000"/>
        </w:rPr>
        <w:t>Наибольший предельный размер замыкающего звена: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7363C1">
        <w:rPr>
          <w:rFonts w:ascii="Times New Roman" w:hAnsi="Times New Roman" w:cs="Times New Roman"/>
          <w:color w:val="000000"/>
        </w:rPr>
        <w:t>Ао</w:t>
      </w:r>
      <w:proofErr w:type="spellEnd"/>
      <w:r w:rsidRPr="007363C1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7363C1">
        <w:rPr>
          <w:rFonts w:ascii="Times New Roman" w:hAnsi="Times New Roman" w:cs="Times New Roman"/>
          <w:color w:val="000000"/>
        </w:rPr>
        <w:t>max</w:t>
      </w:r>
      <w:proofErr w:type="spellEnd"/>
      <w:r w:rsidRPr="007363C1">
        <w:rPr>
          <w:rFonts w:ascii="Times New Roman" w:hAnsi="Times New Roman" w:cs="Times New Roman"/>
          <w:color w:val="000000"/>
        </w:rPr>
        <w:t>) =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4C99D0A0" wp14:editId="43E5738D">
            <wp:extent cx="2362200" cy="428625"/>
            <wp:effectExtent l="19050" t="0" r="0" b="0"/>
            <wp:docPr id="38" name="Рисунок 38" descr="img-HXP5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mg-HXP58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3.</w:t>
      </w:r>
      <w:r w:rsidRPr="007363C1">
        <w:rPr>
          <w:rFonts w:ascii="Times New Roman" w:hAnsi="Times New Roman" w:cs="Times New Roman"/>
          <w:i/>
          <w:iCs/>
          <w:color w:val="000000"/>
        </w:rPr>
        <w:t> </w:t>
      </w:r>
      <w:r w:rsidRPr="007363C1">
        <w:rPr>
          <w:rFonts w:ascii="Times New Roman" w:hAnsi="Times New Roman" w:cs="Times New Roman"/>
          <w:color w:val="000000"/>
        </w:rPr>
        <w:t>Наименьший предельный размер замыкающего звена: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proofErr w:type="spellStart"/>
      <w:r w:rsidRPr="007363C1">
        <w:rPr>
          <w:rFonts w:ascii="Times New Roman" w:hAnsi="Times New Roman" w:cs="Times New Roman"/>
          <w:color w:val="000000"/>
        </w:rPr>
        <w:t>Ао</w:t>
      </w:r>
      <w:proofErr w:type="spellEnd"/>
      <w:r w:rsidRPr="007363C1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7363C1">
        <w:rPr>
          <w:rFonts w:ascii="Times New Roman" w:hAnsi="Times New Roman" w:cs="Times New Roman"/>
          <w:color w:val="000000"/>
        </w:rPr>
        <w:t>min</w:t>
      </w:r>
      <w:proofErr w:type="spellEnd"/>
      <w:r w:rsidRPr="007363C1">
        <w:rPr>
          <w:rFonts w:ascii="Times New Roman" w:hAnsi="Times New Roman" w:cs="Times New Roman"/>
          <w:color w:val="000000"/>
        </w:rPr>
        <w:t>) =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548EB180" wp14:editId="013C6E12">
            <wp:extent cx="2371725" cy="400050"/>
            <wp:effectExtent l="19050" t="0" r="9525" b="0"/>
            <wp:docPr id="39" name="Рисунок 39" descr="img-zy4z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g-zy4zr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4. Верхнее отклонение замыкающего звена:</w:t>
      </w:r>
    </w:p>
    <w:p w:rsidR="005F2375" w:rsidRPr="007363C1" w:rsidRDefault="005F2375" w:rsidP="005F2375">
      <w:pPr>
        <w:pStyle w:val="a7"/>
        <w:ind w:firstLine="709"/>
        <w:jc w:val="center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ES (</w:t>
      </w:r>
      <w:proofErr w:type="spellStart"/>
      <w:r w:rsidRPr="007363C1">
        <w:rPr>
          <w:rFonts w:ascii="Times New Roman" w:hAnsi="Times New Roman" w:cs="Times New Roman"/>
          <w:color w:val="000000"/>
        </w:rPr>
        <w:t>Ao</w:t>
      </w:r>
      <w:proofErr w:type="spellEnd"/>
      <w:r w:rsidRPr="007363C1">
        <w:rPr>
          <w:rFonts w:ascii="Times New Roman" w:hAnsi="Times New Roman" w:cs="Times New Roman"/>
          <w:color w:val="000000"/>
        </w:rPr>
        <w:t>)=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0657519B" wp14:editId="5EE2491A">
            <wp:extent cx="1962150" cy="428625"/>
            <wp:effectExtent l="19050" t="0" r="0" b="0"/>
            <wp:docPr id="40" name="Рисунок 40" descr="img-Vtbj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g-VtbjMO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5. Нижнее отклонение замыкающего звена: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Е1(</w:t>
      </w:r>
      <w:proofErr w:type="spellStart"/>
      <w:r w:rsidRPr="007363C1">
        <w:rPr>
          <w:rFonts w:ascii="Times New Roman" w:hAnsi="Times New Roman" w:cs="Times New Roman"/>
          <w:color w:val="000000"/>
        </w:rPr>
        <w:t>Ао</w:t>
      </w:r>
      <w:proofErr w:type="spellEnd"/>
      <w:r w:rsidRPr="007363C1">
        <w:rPr>
          <w:rFonts w:ascii="Times New Roman" w:hAnsi="Times New Roman" w:cs="Times New Roman"/>
          <w:color w:val="000000"/>
        </w:rPr>
        <w:t>)=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2A1B4CB6" wp14:editId="745AA9AC">
            <wp:extent cx="1857375" cy="390525"/>
            <wp:effectExtent l="19050" t="0" r="9525" b="0"/>
            <wp:docPr id="41" name="Рисунок 41" descr="img-Fbky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g-FbkyUj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7363C1" w:rsidRDefault="005F2375" w:rsidP="005F2375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Допуск замыкающего звена:</w:t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>Т(</w:t>
      </w:r>
      <w:proofErr w:type="spellStart"/>
      <w:r w:rsidRPr="007363C1">
        <w:rPr>
          <w:rFonts w:ascii="Times New Roman" w:hAnsi="Times New Roman" w:cs="Times New Roman"/>
          <w:color w:val="000000"/>
        </w:rPr>
        <w:t>Ао</w:t>
      </w:r>
      <w:proofErr w:type="spellEnd"/>
      <w:r w:rsidRPr="007363C1">
        <w:rPr>
          <w:rFonts w:ascii="Times New Roman" w:hAnsi="Times New Roman" w:cs="Times New Roman"/>
          <w:color w:val="000000"/>
        </w:rPr>
        <w:t>) =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552C173B" wp14:editId="17841411">
            <wp:extent cx="542925" cy="371475"/>
            <wp:effectExtent l="19050" t="0" r="9525" b="0"/>
            <wp:docPr id="42" name="Рисунок 42" descr="img-GJQx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mg-GJQxFq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7363C1" w:rsidRDefault="005F2375" w:rsidP="005F2375">
      <w:pPr>
        <w:pStyle w:val="a7"/>
        <w:ind w:firstLine="709"/>
        <w:rPr>
          <w:rFonts w:ascii="Times New Roman" w:hAnsi="Times New Roman" w:cs="Times New Roman"/>
          <w:color w:val="000000"/>
        </w:rPr>
      </w:pPr>
      <w:r w:rsidRPr="007363C1">
        <w:rPr>
          <w:rFonts w:ascii="Times New Roman" w:hAnsi="Times New Roman" w:cs="Times New Roman"/>
          <w:color w:val="000000"/>
        </w:rPr>
        <w:t xml:space="preserve">Закончив вычисления замыкающего звена, напишите ответ: </w:t>
      </w:r>
      <w:proofErr w:type="spellStart"/>
      <w:r w:rsidRPr="007363C1">
        <w:rPr>
          <w:rFonts w:ascii="Times New Roman" w:hAnsi="Times New Roman" w:cs="Times New Roman"/>
          <w:color w:val="000000"/>
        </w:rPr>
        <w:t>Ао</w:t>
      </w:r>
      <w:proofErr w:type="spellEnd"/>
      <w:r w:rsidRPr="007363C1">
        <w:rPr>
          <w:rFonts w:ascii="Times New Roman" w:hAnsi="Times New Roman" w:cs="Times New Roman"/>
          <w:color w:val="000000"/>
        </w:rPr>
        <w:t xml:space="preserve"> =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41029DA7" wp14:editId="1C66E277">
            <wp:extent cx="352425" cy="257175"/>
            <wp:effectExtent l="19050" t="0" r="9525" b="0"/>
            <wp:docPr id="43" name="Рисунок 43" descr="img-amGl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g-amGlyy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Default="005F2375" w:rsidP="005F2375">
      <w:pPr>
        <w:ind w:left="727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Практическое занятие №3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</w:rPr>
        <w:t>«Расчет допусков и посадок подшипников качения»</w:t>
      </w:r>
    </w:p>
    <w:p w:rsidR="005F2375" w:rsidRDefault="005F2375" w:rsidP="005F2375">
      <w:pPr>
        <w:spacing w:line="8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7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>Цель работы</w:t>
      </w:r>
      <w:r>
        <w:rPr>
          <w:rFonts w:eastAsia="Times New Roman"/>
        </w:rPr>
        <w:t>: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Определить численные значения предельных отклонений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присоединительных диаметров подшипника и посадочных мест вала и корпуса согласно выбранным посадкам.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7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Краткие теоретические основания выполняемого задания </w:t>
      </w:r>
      <w:r>
        <w:rPr>
          <w:rFonts w:eastAsia="Times New Roman"/>
        </w:rPr>
        <w:t>Подшипники качения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работают в самых разнообразных эксплуатационных условиях и призваны обеспечивать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7"/>
        <w:jc w:val="both"/>
        <w:rPr>
          <w:sz w:val="20"/>
          <w:szCs w:val="20"/>
        </w:rPr>
      </w:pPr>
      <w:r>
        <w:rPr>
          <w:rFonts w:eastAsia="Times New Roman"/>
        </w:rPr>
        <w:t xml:space="preserve">требуемую точность и равномерность вращения подвижных частей машин. Являясь стандартными узлами, подшипники качения имеют полную взаимозаменяемость по присоединительным поверхностям, определяемым наружным диаметром наружного и внутренним диаметром внутреннего </w:t>
      </w:r>
      <w:proofErr w:type="spellStart"/>
      <w:proofErr w:type="gramStart"/>
      <w:r>
        <w:rPr>
          <w:rFonts w:eastAsia="Times New Roman"/>
        </w:rPr>
        <w:t>колец.Качество</w:t>
      </w:r>
      <w:proofErr w:type="spellEnd"/>
      <w:proofErr w:type="gramEnd"/>
      <w:r>
        <w:rPr>
          <w:rFonts w:eastAsia="Times New Roman"/>
        </w:rPr>
        <w:t xml:space="preserve"> самих подшипников качения определяется рядом показателей, в зависимости от величины которых стандартами ГОСТ 520-71 и СТ СЭВ 774-77</w:t>
      </w:r>
      <w:r>
        <w:rPr>
          <w:sz w:val="20"/>
          <w:szCs w:val="20"/>
        </w:rPr>
        <w:t xml:space="preserve"> </w:t>
      </w:r>
      <w:r>
        <w:rPr>
          <w:rFonts w:eastAsia="Times New Roman"/>
        </w:rPr>
        <w:t>установлены</w:t>
      </w:r>
      <w:r>
        <w:rPr>
          <w:sz w:val="20"/>
          <w:szCs w:val="20"/>
        </w:rPr>
        <w:tab/>
      </w:r>
      <w:r>
        <w:rPr>
          <w:rFonts w:eastAsia="Times New Roman"/>
        </w:rPr>
        <w:t>пять</w:t>
      </w:r>
      <w:r>
        <w:rPr>
          <w:sz w:val="20"/>
          <w:szCs w:val="20"/>
        </w:rPr>
        <w:tab/>
      </w:r>
      <w:r>
        <w:rPr>
          <w:rFonts w:eastAsia="Times New Roman"/>
        </w:rPr>
        <w:t>классов</w:t>
      </w:r>
      <w:r>
        <w:rPr>
          <w:sz w:val="20"/>
          <w:szCs w:val="20"/>
        </w:rPr>
        <w:tab/>
      </w:r>
      <w:r>
        <w:rPr>
          <w:rFonts w:eastAsia="Times New Roman"/>
        </w:rPr>
        <w:t>точности,</w:t>
      </w:r>
      <w:r>
        <w:rPr>
          <w:rFonts w:eastAsia="Times New Roman"/>
        </w:rPr>
        <w:tab/>
        <w:t>обозначаемых в порядке повышения точности: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</w:rPr>
        <w:lastRenderedPageBreak/>
        <w:t xml:space="preserve">0, 6, 5, 4 и 2. Класс точности подшипника выбирается исходя из требований, предъявляемых к точности вращения и условиям работы механизма. В </w:t>
      </w:r>
      <w:proofErr w:type="spellStart"/>
      <w:r>
        <w:rPr>
          <w:rFonts w:eastAsia="Times New Roman"/>
        </w:rPr>
        <w:t>машино</w:t>
      </w:r>
      <w:proofErr w:type="spellEnd"/>
      <w:r>
        <w:rPr>
          <w:rFonts w:eastAsia="Times New Roman"/>
        </w:rPr>
        <w:t xml:space="preserve">- и приборостроении при средних и малых нагрузках, нормальной точности вращения обычно применяют подшипники класса точности 0. Для тех же условий, но при повышенных требованиях к точности вращения используют подшипники класса точности 6. Подшипники классов точности 5 и 4 применяют только при больших скоростях и жестких требованиях к точности вращения, а класса точности 2 – лишь в особых условиях. Класс точности (кроме класса 0) указывают </w:t>
      </w:r>
      <w:proofErr w:type="gramStart"/>
      <w:r>
        <w:rPr>
          <w:rFonts w:eastAsia="Times New Roman"/>
        </w:rPr>
        <w:t>через тире</w:t>
      </w:r>
      <w:proofErr w:type="gramEnd"/>
      <w:r>
        <w:rPr>
          <w:rFonts w:eastAsia="Times New Roman"/>
        </w:rPr>
        <w:t xml:space="preserve"> перед условным обозначением подшипника, например: 6 – 310.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ind w:left="780"/>
        <w:rPr>
          <w:sz w:val="20"/>
          <w:szCs w:val="20"/>
        </w:rPr>
      </w:pPr>
      <w:r>
        <w:rPr>
          <w:rFonts w:eastAsia="Times New Roman"/>
          <w:b/>
          <w:bCs/>
        </w:rPr>
        <w:t>Образец выполнения практической работы</w:t>
      </w: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Дано:</w:t>
      </w:r>
    </w:p>
    <w:p w:rsidR="005F2375" w:rsidRDefault="005F2375" w:rsidP="005F2375">
      <w:pPr>
        <w:spacing w:line="235" w:lineRule="auto"/>
        <w:ind w:left="720"/>
        <w:rPr>
          <w:sz w:val="20"/>
          <w:szCs w:val="20"/>
        </w:rPr>
      </w:pPr>
      <w:r>
        <w:rPr>
          <w:rFonts w:eastAsia="Times New Roman"/>
        </w:rPr>
        <w:t>Подшипник № 5-209</w:t>
      </w:r>
    </w:p>
    <w:p w:rsidR="005F2375" w:rsidRDefault="005F2375" w:rsidP="005F2375">
      <w:pPr>
        <w:spacing w:line="1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>По приложению находим основные размеры подшипника:</w:t>
      </w: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>Подшипник №5-209</w:t>
      </w:r>
    </w:p>
    <w:p w:rsidR="005F2375" w:rsidRDefault="005F2375" w:rsidP="005F2375">
      <w:pPr>
        <w:tabs>
          <w:tab w:val="left" w:pos="3600"/>
        </w:tabs>
        <w:ind w:left="720"/>
        <w:rPr>
          <w:sz w:val="20"/>
          <w:szCs w:val="20"/>
        </w:rPr>
      </w:pPr>
      <w:r>
        <w:rPr>
          <w:rFonts w:eastAsia="Times New Roman"/>
        </w:rPr>
        <w:t>Наружный диаметр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D = 85 мм</w:t>
      </w:r>
    </w:p>
    <w:p w:rsidR="005F2375" w:rsidRDefault="005F2375" w:rsidP="005F2375">
      <w:pPr>
        <w:spacing w:line="1" w:lineRule="exact"/>
        <w:rPr>
          <w:sz w:val="20"/>
          <w:szCs w:val="20"/>
        </w:rPr>
      </w:pPr>
    </w:p>
    <w:p w:rsidR="005F2375" w:rsidRDefault="005F2375" w:rsidP="005F2375">
      <w:pPr>
        <w:tabs>
          <w:tab w:val="left" w:pos="3620"/>
        </w:tabs>
        <w:ind w:left="720"/>
        <w:rPr>
          <w:sz w:val="20"/>
          <w:szCs w:val="20"/>
        </w:rPr>
      </w:pPr>
      <w:r>
        <w:rPr>
          <w:rFonts w:eastAsia="Times New Roman"/>
        </w:rPr>
        <w:t>Внутренний диаметр</w:t>
      </w:r>
      <w:r>
        <w:rPr>
          <w:sz w:val="20"/>
          <w:szCs w:val="20"/>
        </w:rPr>
        <w:tab/>
      </w:r>
      <w:r>
        <w:rPr>
          <w:rFonts w:eastAsia="Times New Roman"/>
        </w:rPr>
        <w:t>d = 45 мм</w:t>
      </w:r>
    </w:p>
    <w:p w:rsidR="005F2375" w:rsidRDefault="005F2375" w:rsidP="005F2375">
      <w:pPr>
        <w:tabs>
          <w:tab w:val="left" w:pos="3620"/>
        </w:tabs>
        <w:ind w:left="720"/>
        <w:rPr>
          <w:sz w:val="20"/>
          <w:szCs w:val="20"/>
        </w:rPr>
      </w:pPr>
      <w:r>
        <w:rPr>
          <w:rFonts w:eastAsia="Times New Roman"/>
        </w:rPr>
        <w:t>Ширина кольца</w:t>
      </w:r>
      <w:r>
        <w:rPr>
          <w:sz w:val="20"/>
          <w:szCs w:val="20"/>
        </w:rPr>
        <w:tab/>
      </w:r>
      <w:r>
        <w:rPr>
          <w:rFonts w:eastAsia="Times New Roman"/>
        </w:rPr>
        <w:t>В = 19 мм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Для подшипника класса точности 5 принимаем поле допуска К6. Тогда посадку наружного кольца в корпус в общем виде запишем так: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 xml:space="preserve">85К6. По таблице приложения принимаем поле допуска вала h5. Посадка внутреннего кольца на вал в условной записи имеет вид: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>45h6.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>По таблицам СТ СЭВ 144-75 или ГОСТ 25347-82 находим численные значения предельных отклонений присоединительных диаметров колец подшипника и посадочных мест вала и корпуса.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>Получим:</w:t>
      </w:r>
    </w:p>
    <w:p w:rsidR="005F2375" w:rsidRDefault="005F2375" w:rsidP="005F2375">
      <w:pPr>
        <w:spacing w:line="4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 xml:space="preserve">Внутренне кольцо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 xml:space="preserve"> 45</w:t>
      </w:r>
      <w:r>
        <w:rPr>
          <w:rFonts w:eastAsia="Times New Roman"/>
          <w:sz w:val="16"/>
          <w:szCs w:val="16"/>
        </w:rPr>
        <w:t>-0,008</w:t>
      </w:r>
    </w:p>
    <w:p w:rsidR="005F2375" w:rsidRDefault="005F2375" w:rsidP="005F2375">
      <w:pPr>
        <w:spacing w:line="236" w:lineRule="auto"/>
        <w:ind w:left="720"/>
        <w:rPr>
          <w:sz w:val="20"/>
          <w:szCs w:val="20"/>
        </w:rPr>
      </w:pPr>
      <w:r>
        <w:rPr>
          <w:rFonts w:eastAsia="Times New Roman"/>
        </w:rPr>
        <w:t xml:space="preserve">Шейка вала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>45h5</w:t>
      </w:r>
    </w:p>
    <w:p w:rsidR="005F2375" w:rsidRDefault="005F2375" w:rsidP="005F2375">
      <w:pPr>
        <w:spacing w:line="5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 xml:space="preserve">Наружное кольцо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>85</w:t>
      </w:r>
      <w:r>
        <w:rPr>
          <w:rFonts w:eastAsia="Times New Roman"/>
          <w:sz w:val="16"/>
          <w:szCs w:val="16"/>
        </w:rPr>
        <w:t>-0,010</w:t>
      </w:r>
    </w:p>
    <w:p w:rsidR="005F2375" w:rsidRDefault="005F2375" w:rsidP="005F2375">
      <w:pPr>
        <w:spacing w:line="236" w:lineRule="auto"/>
        <w:ind w:left="720"/>
        <w:rPr>
          <w:sz w:val="20"/>
          <w:szCs w:val="20"/>
        </w:rPr>
      </w:pPr>
      <w:r>
        <w:rPr>
          <w:rFonts w:eastAsia="Times New Roman"/>
        </w:rPr>
        <w:t xml:space="preserve">Отверстие в корпусе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>85К6</w:t>
      </w:r>
    </w:p>
    <w:p w:rsidR="005F2375" w:rsidRDefault="005F2375" w:rsidP="005F2375">
      <w:pPr>
        <w:spacing w:line="13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Произведем расчет предельных значений присоединительных диаметров, их допусков, а также полученных в соединениях зазоров и натягов. Расчет производим аналогично расчетам выполненным в примере для посадки с зазором гладких цилиндрических </w:t>
      </w:r>
      <w:proofErr w:type="gramStart"/>
      <w:r>
        <w:rPr>
          <w:rFonts w:eastAsia="Times New Roman"/>
        </w:rPr>
        <w:t>соединений .</w:t>
      </w:r>
      <w:proofErr w:type="gramEnd"/>
      <w:r>
        <w:rPr>
          <w:rFonts w:eastAsia="Times New Roman"/>
        </w:rPr>
        <w:t xml:space="preserve"> Данные расчета сводим в таблицу 2.</w:t>
      </w:r>
      <w:r w:rsidRPr="00DB0861">
        <w:rPr>
          <w:sz w:val="20"/>
          <w:szCs w:val="20"/>
        </w:rPr>
        <w:t xml:space="preserve"> </w:t>
      </w:r>
      <w:r>
        <w:rPr>
          <w:rFonts w:eastAsia="Times New Roman"/>
        </w:rPr>
        <w:t>Определяем предельные размеры и допуски на обработку деталей соединения согласно выбранной посадке:</w:t>
      </w:r>
    </w:p>
    <w:p w:rsidR="005F2375" w:rsidRDefault="005F2375" w:rsidP="005F2375">
      <w:pPr>
        <w:spacing w:line="6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 xml:space="preserve">Внутреннее кольцо подшипника: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 xml:space="preserve"> 45(</w:t>
      </w:r>
      <w:r>
        <w:rPr>
          <w:rFonts w:eastAsia="Times New Roman"/>
          <w:sz w:val="16"/>
          <w:szCs w:val="16"/>
        </w:rPr>
        <w:t>-0,008</w:t>
      </w:r>
      <w:r>
        <w:rPr>
          <w:rFonts w:eastAsia="Times New Roman"/>
        </w:rPr>
        <w:t>)</w:t>
      </w:r>
    </w:p>
    <w:p w:rsidR="005F2375" w:rsidRDefault="005F2375" w:rsidP="005F2375">
      <w:pPr>
        <w:spacing w:line="18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 xml:space="preserve">Шейка вала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>45h5</w:t>
      </w:r>
    </w:p>
    <w:p w:rsidR="005F2375" w:rsidRDefault="005F2375" w:rsidP="005F2375">
      <w:pPr>
        <w:spacing w:line="63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>Параметры отверстия внутреннего кольца подшипника: ES=0; EI= -8; T</w:t>
      </w:r>
      <w:r>
        <w:rPr>
          <w:rFonts w:eastAsia="Times New Roman"/>
          <w:sz w:val="16"/>
          <w:szCs w:val="16"/>
        </w:rPr>
        <w:t>D</w:t>
      </w:r>
      <w:r>
        <w:rPr>
          <w:rFonts w:eastAsia="Times New Roman"/>
        </w:rPr>
        <w:t>=8мкм.</w:t>
      </w: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 xml:space="preserve">Параметры шейки вала: </w:t>
      </w:r>
      <w:proofErr w:type="spellStart"/>
      <w:r>
        <w:rPr>
          <w:rFonts w:eastAsia="Times New Roman"/>
        </w:rPr>
        <w:t>es</w:t>
      </w:r>
      <w:proofErr w:type="spellEnd"/>
      <w:r>
        <w:rPr>
          <w:rFonts w:eastAsia="Times New Roman"/>
        </w:rPr>
        <w:t xml:space="preserve">=0; </w:t>
      </w:r>
      <w:proofErr w:type="spellStart"/>
      <w:r>
        <w:rPr>
          <w:rFonts w:eastAsia="Times New Roman"/>
        </w:rPr>
        <w:t>ei</w:t>
      </w:r>
      <w:proofErr w:type="spellEnd"/>
      <w:r>
        <w:rPr>
          <w:rFonts w:eastAsia="Times New Roman"/>
        </w:rPr>
        <w:t xml:space="preserve">= -11;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sz w:val="16"/>
          <w:szCs w:val="16"/>
        </w:rPr>
        <w:t>d</w:t>
      </w:r>
      <w:proofErr w:type="spellEnd"/>
      <w:r>
        <w:rPr>
          <w:rFonts w:eastAsia="Times New Roman"/>
        </w:rPr>
        <w:t>=11мкм.</w:t>
      </w:r>
    </w:p>
    <w:p w:rsidR="005F2375" w:rsidRDefault="005F2375" w:rsidP="005F2375">
      <w:pPr>
        <w:spacing w:line="237" w:lineRule="auto"/>
        <w:ind w:left="420"/>
        <w:rPr>
          <w:sz w:val="20"/>
          <w:szCs w:val="20"/>
        </w:rPr>
      </w:pPr>
      <w:r>
        <w:rPr>
          <w:rFonts w:eastAsia="Times New Roman"/>
        </w:rPr>
        <w:t>Наибольший и наименьший зазоры:</w:t>
      </w:r>
    </w:p>
    <w:p w:rsidR="005F2375" w:rsidRDefault="005F2375" w:rsidP="005F2375">
      <w:pPr>
        <w:spacing w:line="3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proofErr w:type="spellStart"/>
      <w:r>
        <w:rPr>
          <w:rFonts w:eastAsia="Times New Roman"/>
        </w:rPr>
        <w:t>S</w:t>
      </w:r>
      <w:r>
        <w:rPr>
          <w:rFonts w:eastAsia="Times New Roman"/>
          <w:sz w:val="16"/>
          <w:szCs w:val="16"/>
        </w:rPr>
        <w:t>max</w:t>
      </w:r>
      <w:proofErr w:type="spellEnd"/>
      <w:r>
        <w:rPr>
          <w:rFonts w:eastAsia="Times New Roman"/>
        </w:rPr>
        <w:t xml:space="preserve">=ES – </w:t>
      </w:r>
      <w:proofErr w:type="spellStart"/>
      <w:r>
        <w:rPr>
          <w:rFonts w:eastAsia="Times New Roman"/>
        </w:rPr>
        <w:t>ei</w:t>
      </w:r>
      <w:proofErr w:type="spellEnd"/>
      <w:r>
        <w:rPr>
          <w:rFonts w:eastAsia="Times New Roman"/>
        </w:rPr>
        <w:t xml:space="preserve"> =0-(-</w:t>
      </w:r>
      <w:proofErr w:type="gramStart"/>
      <w:r>
        <w:rPr>
          <w:rFonts w:eastAsia="Times New Roman"/>
        </w:rPr>
        <w:t>11)=</w:t>
      </w:r>
      <w:proofErr w:type="gramEnd"/>
      <w:r>
        <w:rPr>
          <w:rFonts w:eastAsia="Times New Roman"/>
        </w:rPr>
        <w:t>11</w:t>
      </w:r>
    </w:p>
    <w:p w:rsidR="005F2375" w:rsidRDefault="005F2375" w:rsidP="005F2375">
      <w:pPr>
        <w:ind w:left="420"/>
        <w:rPr>
          <w:sz w:val="20"/>
          <w:szCs w:val="20"/>
        </w:rPr>
      </w:pPr>
      <w:proofErr w:type="spellStart"/>
      <w:r>
        <w:rPr>
          <w:rFonts w:eastAsia="Times New Roman"/>
        </w:rPr>
        <w:t>S</w:t>
      </w:r>
      <w:r>
        <w:rPr>
          <w:rFonts w:eastAsia="Times New Roman"/>
          <w:sz w:val="16"/>
          <w:szCs w:val="16"/>
        </w:rPr>
        <w:t>min</w:t>
      </w:r>
      <w:proofErr w:type="spellEnd"/>
      <w:r>
        <w:rPr>
          <w:rFonts w:eastAsia="Times New Roman"/>
        </w:rPr>
        <w:t xml:space="preserve">=EI – </w:t>
      </w:r>
      <w:proofErr w:type="spellStart"/>
      <w:r>
        <w:rPr>
          <w:rFonts w:eastAsia="Times New Roman"/>
        </w:rPr>
        <w:t>es</w:t>
      </w:r>
      <w:proofErr w:type="spellEnd"/>
      <w:r>
        <w:rPr>
          <w:rFonts w:eastAsia="Times New Roman"/>
        </w:rPr>
        <w:t>=-8-0=-8</w:t>
      </w:r>
    </w:p>
    <w:p w:rsidR="005F2375" w:rsidRDefault="005F2375" w:rsidP="005F2375">
      <w:pPr>
        <w:spacing w:line="273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>Допуск посадки:</w:t>
      </w:r>
    </w:p>
    <w:p w:rsidR="005F2375" w:rsidRDefault="005F2375" w:rsidP="005F2375">
      <w:pPr>
        <w:spacing w:line="3" w:lineRule="exact"/>
        <w:rPr>
          <w:sz w:val="20"/>
          <w:szCs w:val="20"/>
        </w:rPr>
      </w:pPr>
    </w:p>
    <w:p w:rsidR="005F2375" w:rsidRPr="005C48CF" w:rsidRDefault="005F2375" w:rsidP="005F2375">
      <w:pPr>
        <w:ind w:left="420"/>
        <w:rPr>
          <w:sz w:val="20"/>
          <w:szCs w:val="20"/>
        </w:rPr>
      </w:pPr>
      <w:r w:rsidRPr="00DB0861">
        <w:rPr>
          <w:rFonts w:eastAsia="Times New Roman"/>
          <w:lang w:val="en-US"/>
        </w:rPr>
        <w:t>TS</w:t>
      </w:r>
      <w:r w:rsidRPr="005C48CF">
        <w:rPr>
          <w:rFonts w:eastAsia="Times New Roman"/>
        </w:rPr>
        <w:t>=</w:t>
      </w:r>
      <w:proofErr w:type="spellStart"/>
      <w:proofErr w:type="gramStart"/>
      <w:r w:rsidRPr="00DB0861">
        <w:rPr>
          <w:rFonts w:eastAsia="Times New Roman"/>
          <w:lang w:val="en-US"/>
        </w:rPr>
        <w:t>S</w:t>
      </w:r>
      <w:r w:rsidRPr="00DB0861">
        <w:rPr>
          <w:rFonts w:eastAsia="Times New Roman"/>
          <w:sz w:val="16"/>
          <w:szCs w:val="16"/>
          <w:lang w:val="en-US"/>
        </w:rPr>
        <w:t>max</w:t>
      </w:r>
      <w:proofErr w:type="spellEnd"/>
      <w:r w:rsidRPr="005C48CF">
        <w:rPr>
          <w:rFonts w:eastAsia="Times New Roman"/>
        </w:rPr>
        <w:t xml:space="preserve">  -</w:t>
      </w:r>
      <w:proofErr w:type="gramEnd"/>
      <w:r w:rsidRPr="005C48CF">
        <w:rPr>
          <w:rFonts w:eastAsia="Times New Roman"/>
        </w:rPr>
        <w:t xml:space="preserve"> </w:t>
      </w:r>
      <w:proofErr w:type="spellStart"/>
      <w:r w:rsidRPr="00DB0861">
        <w:rPr>
          <w:rFonts w:eastAsia="Times New Roman"/>
          <w:lang w:val="en-US"/>
        </w:rPr>
        <w:t>S</w:t>
      </w:r>
      <w:r w:rsidRPr="00DB0861">
        <w:rPr>
          <w:rFonts w:eastAsia="Times New Roman"/>
          <w:sz w:val="16"/>
          <w:szCs w:val="16"/>
          <w:lang w:val="en-US"/>
        </w:rPr>
        <w:t>min</w:t>
      </w:r>
      <w:proofErr w:type="spellEnd"/>
      <w:r w:rsidRPr="005C48CF">
        <w:rPr>
          <w:rFonts w:eastAsia="Times New Roman"/>
        </w:rPr>
        <w:t xml:space="preserve"> =11-(-8)=19 </w:t>
      </w:r>
      <w:r>
        <w:rPr>
          <w:rFonts w:eastAsia="Times New Roman"/>
        </w:rPr>
        <w:t>мкм</w:t>
      </w:r>
    </w:p>
    <w:p w:rsidR="005F2375" w:rsidRPr="005C48CF" w:rsidRDefault="005F2375" w:rsidP="005F2375">
      <w:pPr>
        <w:ind w:left="420"/>
        <w:rPr>
          <w:sz w:val="20"/>
          <w:szCs w:val="20"/>
        </w:rPr>
      </w:pPr>
      <w:r w:rsidRPr="00DB0861">
        <w:rPr>
          <w:rFonts w:eastAsia="Times New Roman"/>
          <w:lang w:val="en-US"/>
        </w:rPr>
        <w:t>TS</w:t>
      </w:r>
      <w:r w:rsidRPr="005C48CF">
        <w:rPr>
          <w:rFonts w:eastAsia="Times New Roman"/>
        </w:rPr>
        <w:t>=</w:t>
      </w:r>
      <w:r w:rsidRPr="00DB0861">
        <w:rPr>
          <w:rFonts w:eastAsia="Times New Roman"/>
          <w:lang w:val="en-US"/>
        </w:rPr>
        <w:t>ES</w:t>
      </w:r>
      <w:r w:rsidRPr="005C48CF">
        <w:rPr>
          <w:rFonts w:eastAsia="Times New Roman"/>
        </w:rPr>
        <w:t xml:space="preserve"> – </w:t>
      </w:r>
      <w:proofErr w:type="spellStart"/>
      <w:r w:rsidRPr="00DB0861">
        <w:rPr>
          <w:rFonts w:eastAsia="Times New Roman"/>
          <w:lang w:val="en-US"/>
        </w:rPr>
        <w:t>ei</w:t>
      </w:r>
      <w:proofErr w:type="spellEnd"/>
      <w:r w:rsidRPr="005C48CF">
        <w:rPr>
          <w:rFonts w:eastAsia="Times New Roman"/>
        </w:rPr>
        <w:t xml:space="preserve"> – </w:t>
      </w:r>
      <w:r w:rsidRPr="00DB0861">
        <w:rPr>
          <w:rFonts w:eastAsia="Times New Roman"/>
          <w:lang w:val="en-US"/>
        </w:rPr>
        <w:t>EI</w:t>
      </w:r>
      <w:r w:rsidRPr="005C48CF">
        <w:rPr>
          <w:rFonts w:eastAsia="Times New Roman"/>
        </w:rPr>
        <w:t xml:space="preserve"> +</w:t>
      </w:r>
      <w:proofErr w:type="spellStart"/>
      <w:r w:rsidRPr="00DB0861">
        <w:rPr>
          <w:rFonts w:eastAsia="Times New Roman"/>
          <w:lang w:val="en-US"/>
        </w:rPr>
        <w:t>es</w:t>
      </w:r>
      <w:proofErr w:type="spellEnd"/>
      <w:r w:rsidRPr="005C48CF">
        <w:rPr>
          <w:rFonts w:eastAsia="Times New Roman"/>
        </w:rPr>
        <w:t>=</w:t>
      </w:r>
      <w:r w:rsidRPr="00DB0861">
        <w:rPr>
          <w:rFonts w:eastAsia="Times New Roman"/>
          <w:lang w:val="en-US"/>
        </w:rPr>
        <w:t>T</w:t>
      </w:r>
      <w:r w:rsidRPr="00DB0861">
        <w:rPr>
          <w:rFonts w:eastAsia="Times New Roman"/>
          <w:sz w:val="16"/>
          <w:szCs w:val="16"/>
          <w:lang w:val="en-US"/>
        </w:rPr>
        <w:t>D</w:t>
      </w:r>
      <w:r w:rsidRPr="005C48CF">
        <w:rPr>
          <w:rFonts w:eastAsia="Times New Roman"/>
        </w:rPr>
        <w:t>+</w:t>
      </w:r>
      <w:r w:rsidRPr="00DB0861">
        <w:rPr>
          <w:rFonts w:eastAsia="Times New Roman"/>
          <w:lang w:val="en-US"/>
        </w:rPr>
        <w:t>T</w:t>
      </w:r>
      <w:r w:rsidRPr="00DB0861">
        <w:rPr>
          <w:rFonts w:eastAsia="Times New Roman"/>
          <w:sz w:val="16"/>
          <w:szCs w:val="16"/>
          <w:lang w:val="en-US"/>
        </w:rPr>
        <w:t>d</w:t>
      </w:r>
      <w:r w:rsidRPr="005C48CF">
        <w:rPr>
          <w:rFonts w:eastAsia="Times New Roman"/>
        </w:rPr>
        <w:t>;</w:t>
      </w:r>
    </w:p>
    <w:p w:rsidR="005F2375" w:rsidRDefault="005F2375" w:rsidP="005F2375">
      <w:pPr>
        <w:spacing w:line="237" w:lineRule="auto"/>
        <w:ind w:left="420"/>
        <w:rPr>
          <w:sz w:val="20"/>
          <w:szCs w:val="20"/>
        </w:rPr>
      </w:pPr>
      <w:r>
        <w:rPr>
          <w:rFonts w:eastAsia="Times New Roman"/>
        </w:rPr>
        <w:t>TS=8+11=19 мкм</w:t>
      </w:r>
    </w:p>
    <w:p w:rsidR="005F2375" w:rsidRDefault="005F2375" w:rsidP="005F2375">
      <w:pPr>
        <w:spacing w:line="281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 xml:space="preserve">Наружное кольцо подшипника: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 xml:space="preserve"> 85(</w:t>
      </w:r>
      <w:r>
        <w:rPr>
          <w:rFonts w:eastAsia="Times New Roman"/>
          <w:sz w:val="16"/>
          <w:szCs w:val="16"/>
        </w:rPr>
        <w:t>-0,010</w:t>
      </w:r>
      <w:r>
        <w:rPr>
          <w:rFonts w:eastAsia="Times New Roman"/>
        </w:rPr>
        <w:t>)</w:t>
      </w:r>
    </w:p>
    <w:p w:rsidR="005F2375" w:rsidRDefault="005F2375" w:rsidP="005F2375">
      <w:pPr>
        <w:spacing w:line="15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 xml:space="preserve">Отверстие в корпусе </w:t>
      </w:r>
      <w:r>
        <w:rPr>
          <w:rFonts w:ascii="Symbol" w:eastAsia="Symbol" w:hAnsi="Symbol" w:cs="Symbol"/>
        </w:rPr>
        <w:t></w:t>
      </w:r>
      <w:r>
        <w:rPr>
          <w:rFonts w:eastAsia="Times New Roman"/>
        </w:rPr>
        <w:t>85К6</w:t>
      </w:r>
    </w:p>
    <w:p w:rsidR="005F2375" w:rsidRDefault="005F2375" w:rsidP="005F2375">
      <w:pPr>
        <w:spacing w:line="63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 xml:space="preserve">Параметры отверстия </w:t>
      </w:r>
      <w:proofErr w:type="gramStart"/>
      <w:r>
        <w:rPr>
          <w:rFonts w:eastAsia="Times New Roman"/>
        </w:rPr>
        <w:t>корпуса:  ES</w:t>
      </w:r>
      <w:proofErr w:type="gramEnd"/>
      <w:r>
        <w:rPr>
          <w:rFonts w:eastAsia="Times New Roman"/>
        </w:rPr>
        <w:t>=4; EI= -18; T</w:t>
      </w:r>
      <w:r>
        <w:rPr>
          <w:rFonts w:eastAsia="Times New Roman"/>
          <w:sz w:val="16"/>
          <w:szCs w:val="16"/>
        </w:rPr>
        <w:t>D</w:t>
      </w:r>
      <w:r>
        <w:rPr>
          <w:rFonts w:eastAsia="Times New Roman"/>
        </w:rPr>
        <w:t>=10мкм.</w:t>
      </w: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 xml:space="preserve">Параметры наружного кольца подшипника: </w:t>
      </w:r>
      <w:proofErr w:type="spellStart"/>
      <w:r>
        <w:rPr>
          <w:rFonts w:eastAsia="Times New Roman"/>
        </w:rPr>
        <w:t>es</w:t>
      </w:r>
      <w:proofErr w:type="spellEnd"/>
      <w:r>
        <w:rPr>
          <w:rFonts w:eastAsia="Times New Roman"/>
        </w:rPr>
        <w:t xml:space="preserve">=0; </w:t>
      </w:r>
      <w:proofErr w:type="spellStart"/>
      <w:r>
        <w:rPr>
          <w:rFonts w:eastAsia="Times New Roman"/>
        </w:rPr>
        <w:t>ei</w:t>
      </w:r>
      <w:proofErr w:type="spellEnd"/>
      <w:r>
        <w:rPr>
          <w:rFonts w:eastAsia="Times New Roman"/>
        </w:rPr>
        <w:t xml:space="preserve">= -10;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sz w:val="16"/>
          <w:szCs w:val="16"/>
        </w:rPr>
        <w:t>d</w:t>
      </w:r>
      <w:proofErr w:type="spellEnd"/>
      <w:r>
        <w:rPr>
          <w:rFonts w:eastAsia="Times New Roman"/>
        </w:rPr>
        <w:t>=22мкм.</w:t>
      </w:r>
    </w:p>
    <w:p w:rsidR="005F2375" w:rsidRPr="00DB0861" w:rsidRDefault="005F2375" w:rsidP="005F2375">
      <w:pPr>
        <w:ind w:left="420"/>
        <w:rPr>
          <w:sz w:val="20"/>
          <w:szCs w:val="20"/>
          <w:lang w:val="en-US"/>
        </w:rPr>
      </w:pPr>
      <w:proofErr w:type="spellStart"/>
      <w:r w:rsidRPr="00DB0861">
        <w:rPr>
          <w:rFonts w:eastAsia="Times New Roman"/>
          <w:lang w:val="en-US"/>
        </w:rPr>
        <w:t>S</w:t>
      </w:r>
      <w:r w:rsidRPr="00DB0861">
        <w:rPr>
          <w:rFonts w:eastAsia="Times New Roman"/>
          <w:sz w:val="16"/>
          <w:szCs w:val="16"/>
          <w:lang w:val="en-US"/>
        </w:rPr>
        <w:t>max</w:t>
      </w:r>
      <w:proofErr w:type="spellEnd"/>
      <w:r w:rsidRPr="00DB0861">
        <w:rPr>
          <w:rFonts w:eastAsia="Times New Roman"/>
          <w:lang w:val="en-US"/>
        </w:rPr>
        <w:t xml:space="preserve">=ES – </w:t>
      </w:r>
      <w:proofErr w:type="spellStart"/>
      <w:r w:rsidRPr="00DB0861">
        <w:rPr>
          <w:rFonts w:eastAsia="Times New Roman"/>
          <w:lang w:val="en-US"/>
        </w:rPr>
        <w:t>ei</w:t>
      </w:r>
      <w:proofErr w:type="spellEnd"/>
      <w:r w:rsidRPr="00DB0861">
        <w:rPr>
          <w:rFonts w:eastAsia="Times New Roman"/>
          <w:lang w:val="en-US"/>
        </w:rPr>
        <w:t xml:space="preserve"> =0-(-</w:t>
      </w:r>
      <w:proofErr w:type="gramStart"/>
      <w:r w:rsidRPr="00DB0861">
        <w:rPr>
          <w:rFonts w:eastAsia="Times New Roman"/>
          <w:lang w:val="en-US"/>
        </w:rPr>
        <w:t>18)=</w:t>
      </w:r>
      <w:proofErr w:type="gramEnd"/>
      <w:r w:rsidRPr="00DB0861">
        <w:rPr>
          <w:rFonts w:eastAsia="Times New Roman"/>
          <w:lang w:val="en-US"/>
        </w:rPr>
        <w:t>18</w:t>
      </w:r>
    </w:p>
    <w:p w:rsidR="005F2375" w:rsidRPr="00DB0861" w:rsidRDefault="005F2375" w:rsidP="005F2375">
      <w:pPr>
        <w:ind w:left="420"/>
        <w:rPr>
          <w:sz w:val="20"/>
          <w:szCs w:val="20"/>
          <w:lang w:val="en-US"/>
        </w:rPr>
      </w:pPr>
      <w:proofErr w:type="spellStart"/>
      <w:r w:rsidRPr="00DB0861">
        <w:rPr>
          <w:rFonts w:eastAsia="Times New Roman"/>
          <w:lang w:val="en-US"/>
        </w:rPr>
        <w:t>S</w:t>
      </w:r>
      <w:r w:rsidRPr="00DB0861">
        <w:rPr>
          <w:rFonts w:eastAsia="Times New Roman"/>
          <w:sz w:val="16"/>
          <w:szCs w:val="16"/>
          <w:lang w:val="en-US"/>
        </w:rPr>
        <w:t>min</w:t>
      </w:r>
      <w:proofErr w:type="spellEnd"/>
      <w:r w:rsidRPr="00DB0861">
        <w:rPr>
          <w:rFonts w:eastAsia="Times New Roman"/>
          <w:lang w:val="en-US"/>
        </w:rPr>
        <w:t xml:space="preserve">=EI – </w:t>
      </w:r>
      <w:proofErr w:type="spellStart"/>
      <w:r w:rsidRPr="00DB0861">
        <w:rPr>
          <w:rFonts w:eastAsia="Times New Roman"/>
          <w:lang w:val="en-US"/>
        </w:rPr>
        <w:t>es</w:t>
      </w:r>
      <w:proofErr w:type="spellEnd"/>
      <w:r w:rsidRPr="00DB0861">
        <w:rPr>
          <w:rFonts w:eastAsia="Times New Roman"/>
          <w:lang w:val="en-US"/>
        </w:rPr>
        <w:t>=-10-4=-14</w:t>
      </w:r>
    </w:p>
    <w:p w:rsidR="005F2375" w:rsidRPr="00DB0861" w:rsidRDefault="005F2375" w:rsidP="005F2375">
      <w:pPr>
        <w:spacing w:line="273" w:lineRule="exact"/>
        <w:rPr>
          <w:sz w:val="20"/>
          <w:szCs w:val="20"/>
          <w:lang w:val="en-US"/>
        </w:rPr>
      </w:pPr>
    </w:p>
    <w:p w:rsidR="005F2375" w:rsidRPr="00DB0861" w:rsidRDefault="005F2375" w:rsidP="005F2375">
      <w:pPr>
        <w:ind w:left="420"/>
        <w:rPr>
          <w:sz w:val="20"/>
          <w:szCs w:val="20"/>
          <w:lang w:val="en-US"/>
        </w:rPr>
      </w:pPr>
      <w:r>
        <w:rPr>
          <w:rFonts w:eastAsia="Times New Roman"/>
        </w:rPr>
        <w:t>Допуск</w:t>
      </w:r>
      <w:r w:rsidRPr="00DB0861"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посадки</w:t>
      </w:r>
      <w:r w:rsidRPr="00DB0861">
        <w:rPr>
          <w:rFonts w:eastAsia="Times New Roman"/>
          <w:lang w:val="en-US"/>
        </w:rPr>
        <w:t>:</w:t>
      </w:r>
    </w:p>
    <w:p w:rsidR="005F2375" w:rsidRPr="00DB0861" w:rsidRDefault="005F2375" w:rsidP="005F2375">
      <w:pPr>
        <w:spacing w:line="3" w:lineRule="exact"/>
        <w:rPr>
          <w:sz w:val="20"/>
          <w:szCs w:val="20"/>
          <w:lang w:val="en-US"/>
        </w:rPr>
      </w:pPr>
    </w:p>
    <w:p w:rsidR="005F2375" w:rsidRPr="00DB0861" w:rsidRDefault="005F2375" w:rsidP="005F2375">
      <w:pPr>
        <w:ind w:left="420"/>
        <w:rPr>
          <w:sz w:val="20"/>
          <w:szCs w:val="20"/>
          <w:lang w:val="en-US"/>
        </w:rPr>
      </w:pPr>
      <w:r w:rsidRPr="00DB0861">
        <w:rPr>
          <w:rFonts w:eastAsia="Times New Roman"/>
          <w:lang w:val="en-US"/>
        </w:rPr>
        <w:t>TS=</w:t>
      </w:r>
      <w:proofErr w:type="spellStart"/>
      <w:proofErr w:type="gramStart"/>
      <w:r w:rsidRPr="00DB0861">
        <w:rPr>
          <w:rFonts w:eastAsia="Times New Roman"/>
          <w:lang w:val="en-US"/>
        </w:rPr>
        <w:t>S</w:t>
      </w:r>
      <w:r w:rsidRPr="00DB0861">
        <w:rPr>
          <w:rFonts w:eastAsia="Times New Roman"/>
          <w:sz w:val="16"/>
          <w:szCs w:val="16"/>
          <w:lang w:val="en-US"/>
        </w:rPr>
        <w:t>max</w:t>
      </w:r>
      <w:proofErr w:type="spellEnd"/>
      <w:r w:rsidRPr="00DB0861">
        <w:rPr>
          <w:rFonts w:eastAsia="Times New Roman"/>
          <w:lang w:val="en-US"/>
        </w:rPr>
        <w:t xml:space="preserve">  -</w:t>
      </w:r>
      <w:proofErr w:type="gramEnd"/>
      <w:r w:rsidRPr="00DB0861">
        <w:rPr>
          <w:rFonts w:eastAsia="Times New Roman"/>
          <w:lang w:val="en-US"/>
        </w:rPr>
        <w:t xml:space="preserve"> </w:t>
      </w:r>
      <w:proofErr w:type="spellStart"/>
      <w:r w:rsidRPr="00DB0861">
        <w:rPr>
          <w:rFonts w:eastAsia="Times New Roman"/>
          <w:lang w:val="en-US"/>
        </w:rPr>
        <w:t>S</w:t>
      </w:r>
      <w:r w:rsidRPr="00DB0861">
        <w:rPr>
          <w:rFonts w:eastAsia="Times New Roman"/>
          <w:sz w:val="16"/>
          <w:szCs w:val="16"/>
          <w:lang w:val="en-US"/>
        </w:rPr>
        <w:t>min</w:t>
      </w:r>
      <w:proofErr w:type="spellEnd"/>
      <w:r w:rsidRPr="00DB0861">
        <w:rPr>
          <w:rFonts w:eastAsia="Times New Roman"/>
          <w:lang w:val="en-US"/>
        </w:rPr>
        <w:t xml:space="preserve"> =18 – (-14)=32 </w:t>
      </w:r>
      <w:r>
        <w:rPr>
          <w:rFonts w:eastAsia="Times New Roman"/>
        </w:rPr>
        <w:t>мкм</w:t>
      </w:r>
    </w:p>
    <w:p w:rsidR="005F2375" w:rsidRPr="00DB0861" w:rsidRDefault="005F2375" w:rsidP="005F2375">
      <w:pPr>
        <w:ind w:left="420"/>
        <w:rPr>
          <w:sz w:val="20"/>
          <w:szCs w:val="20"/>
          <w:lang w:val="en-US"/>
        </w:rPr>
      </w:pPr>
      <w:r w:rsidRPr="00DB0861">
        <w:rPr>
          <w:rFonts w:eastAsia="Times New Roman"/>
          <w:lang w:val="en-US"/>
        </w:rPr>
        <w:t xml:space="preserve">TS=ES – </w:t>
      </w:r>
      <w:proofErr w:type="spellStart"/>
      <w:r w:rsidRPr="00DB0861">
        <w:rPr>
          <w:rFonts w:eastAsia="Times New Roman"/>
          <w:lang w:val="en-US"/>
        </w:rPr>
        <w:t>ei</w:t>
      </w:r>
      <w:proofErr w:type="spellEnd"/>
      <w:r w:rsidRPr="00DB0861">
        <w:rPr>
          <w:rFonts w:eastAsia="Times New Roman"/>
          <w:lang w:val="en-US"/>
        </w:rPr>
        <w:t xml:space="preserve"> – EI +</w:t>
      </w:r>
      <w:proofErr w:type="spellStart"/>
      <w:r w:rsidRPr="00DB0861">
        <w:rPr>
          <w:rFonts w:eastAsia="Times New Roman"/>
          <w:lang w:val="en-US"/>
        </w:rPr>
        <w:t>es</w:t>
      </w:r>
      <w:proofErr w:type="spellEnd"/>
      <w:r w:rsidRPr="00DB0861">
        <w:rPr>
          <w:rFonts w:eastAsia="Times New Roman"/>
          <w:lang w:val="en-US"/>
        </w:rPr>
        <w:t>=</w:t>
      </w:r>
      <w:proofErr w:type="spellStart"/>
      <w:r w:rsidRPr="00DB0861">
        <w:rPr>
          <w:rFonts w:eastAsia="Times New Roman"/>
          <w:lang w:val="en-US"/>
        </w:rPr>
        <w:t>T</w:t>
      </w:r>
      <w:r w:rsidRPr="00DB0861">
        <w:rPr>
          <w:rFonts w:eastAsia="Times New Roman"/>
          <w:sz w:val="16"/>
          <w:szCs w:val="16"/>
          <w:lang w:val="en-US"/>
        </w:rPr>
        <w:t>D</w:t>
      </w:r>
      <w:r w:rsidRPr="00DB0861">
        <w:rPr>
          <w:rFonts w:eastAsia="Times New Roman"/>
          <w:lang w:val="en-US"/>
        </w:rPr>
        <w:t>+T</w:t>
      </w:r>
      <w:r w:rsidRPr="00DB0861">
        <w:rPr>
          <w:rFonts w:eastAsia="Times New Roman"/>
          <w:sz w:val="16"/>
          <w:szCs w:val="16"/>
          <w:lang w:val="en-US"/>
        </w:rPr>
        <w:t>d</w:t>
      </w:r>
      <w:proofErr w:type="spellEnd"/>
      <w:r w:rsidRPr="00DB0861">
        <w:rPr>
          <w:rFonts w:eastAsia="Times New Roman"/>
          <w:lang w:val="en-US"/>
        </w:rPr>
        <w:t>;</w:t>
      </w:r>
    </w:p>
    <w:p w:rsidR="005F2375" w:rsidRDefault="005F2375" w:rsidP="005F2375">
      <w:pPr>
        <w:spacing w:line="237" w:lineRule="auto"/>
        <w:ind w:left="420"/>
        <w:rPr>
          <w:sz w:val="20"/>
          <w:szCs w:val="20"/>
        </w:rPr>
      </w:pPr>
      <w:r>
        <w:rPr>
          <w:rFonts w:eastAsia="Times New Roman"/>
        </w:rPr>
        <w:t>TS=10+22=32 мкм</w:t>
      </w:r>
    </w:p>
    <w:p w:rsidR="005F2375" w:rsidRDefault="005F2375" w:rsidP="005F2375">
      <w:pPr>
        <w:spacing w:line="276" w:lineRule="exact"/>
        <w:rPr>
          <w:sz w:val="20"/>
          <w:szCs w:val="20"/>
        </w:rPr>
      </w:pPr>
    </w:p>
    <w:p w:rsidR="005F2375" w:rsidRDefault="005F2375" w:rsidP="005F2375">
      <w:pPr>
        <w:ind w:left="420"/>
        <w:rPr>
          <w:sz w:val="20"/>
          <w:szCs w:val="20"/>
        </w:rPr>
      </w:pPr>
      <w:r>
        <w:rPr>
          <w:rFonts w:eastAsia="Times New Roman"/>
        </w:rPr>
        <w:t>Строим схему взаимного расположения полей допусков (рис. 3)</w:t>
      </w:r>
    </w:p>
    <w:p w:rsidR="005F2375" w:rsidRDefault="005F2375" w:rsidP="005F2375">
      <w:pPr>
        <w:ind w:right="300"/>
        <w:jc w:val="center"/>
        <w:rPr>
          <w:sz w:val="20"/>
          <w:szCs w:val="20"/>
        </w:rPr>
      </w:pPr>
    </w:p>
    <w:p w:rsidR="005F2375" w:rsidRDefault="005F2375" w:rsidP="005F2375">
      <w:pPr>
        <w:spacing w:line="2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320ABE0E" wp14:editId="6129FC38">
            <wp:simplePos x="0" y="0"/>
            <wp:positionH relativeFrom="column">
              <wp:posOffset>300355</wp:posOffset>
            </wp:positionH>
            <wp:positionV relativeFrom="paragraph">
              <wp:posOffset>59055</wp:posOffset>
            </wp:positionV>
            <wp:extent cx="5062220" cy="6756400"/>
            <wp:effectExtent l="19050" t="0" r="5080" b="0"/>
            <wp:wrapNone/>
            <wp:docPr id="18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220" cy="675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tbl>
      <w:tblPr>
        <w:tblW w:w="1025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840"/>
        <w:gridCol w:w="1440"/>
        <w:gridCol w:w="580"/>
        <w:gridCol w:w="80"/>
        <w:gridCol w:w="740"/>
        <w:gridCol w:w="1200"/>
        <w:gridCol w:w="60"/>
        <w:gridCol w:w="160"/>
        <w:gridCol w:w="340"/>
        <w:gridCol w:w="1080"/>
        <w:gridCol w:w="120"/>
        <w:gridCol w:w="660"/>
        <w:gridCol w:w="780"/>
        <w:gridCol w:w="30"/>
      </w:tblGrid>
      <w:tr w:rsidR="005F2375" w:rsidTr="005C48CF">
        <w:trPr>
          <w:trHeight w:val="515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2000" w:type="dxa"/>
            <w:gridSpan w:val="3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Таблица 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Наименование</w:t>
            </w:r>
          </w:p>
        </w:tc>
        <w:tc>
          <w:tcPr>
            <w:tcW w:w="1440" w:type="dxa"/>
            <w:vAlign w:val="bottom"/>
          </w:tcPr>
          <w:p w:rsidR="005F2375" w:rsidRDefault="005F2375" w:rsidP="005C48CF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vAlign w:val="bottom"/>
          </w:tcPr>
          <w:p w:rsidR="005F2375" w:rsidRDefault="005F2375" w:rsidP="005C48CF"/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Условное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160" w:type="dxa"/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860" w:type="dxa"/>
            <w:gridSpan w:val="3"/>
            <w:vMerge w:val="restart"/>
            <w:vAlign w:val="bottom"/>
          </w:tcPr>
          <w:p w:rsidR="005F2375" w:rsidRDefault="005F2375" w:rsidP="005C48C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Предельные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70"/>
        </w:trPr>
        <w:tc>
          <w:tcPr>
            <w:tcW w:w="2140" w:type="dxa"/>
            <w:vMerge w:val="restart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26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элементов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2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440" w:type="dxa"/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57"/>
        </w:trPr>
        <w:tc>
          <w:tcPr>
            <w:tcW w:w="2140" w:type="dxa"/>
            <w:vMerge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Номиналь</w:t>
            </w:r>
            <w:proofErr w:type="spellEnd"/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3"/>
            <w:vMerge w:val="restart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отклонения</w:t>
            </w:r>
          </w:p>
        </w:tc>
        <w:tc>
          <w:tcPr>
            <w:tcW w:w="12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24"/>
        </w:trPr>
        <w:tc>
          <w:tcPr>
            <w:tcW w:w="29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соединений подшипника</w:t>
            </w:r>
          </w:p>
        </w:tc>
        <w:tc>
          <w:tcPr>
            <w:tcW w:w="2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обозначение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3"/>
            <w:vMerge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2"/>
        </w:trPr>
        <w:tc>
          <w:tcPr>
            <w:tcW w:w="29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ный</w:t>
            </w:r>
            <w:proofErr w:type="spellEnd"/>
            <w:r>
              <w:rPr>
                <w:rFonts w:eastAsia="Times New Roman"/>
              </w:rPr>
              <w:t xml:space="preserve"> размер, мм</w:t>
            </w: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24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поля допуска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04" w:lineRule="exact"/>
              <w:ind w:left="2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3"/>
                <w:szCs w:val="23"/>
              </w:rPr>
              <w:t>Верхн</w:t>
            </w:r>
            <w:proofErr w:type="spellEnd"/>
          </w:p>
        </w:tc>
        <w:tc>
          <w:tcPr>
            <w:tcW w:w="12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04" w:lineRule="exact"/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3"/>
                <w:szCs w:val="23"/>
              </w:rPr>
              <w:t>Нижн</w:t>
            </w:r>
            <w:proofErr w:type="spellEnd"/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gridSpan w:val="2"/>
            <w:vMerge w:val="restart"/>
            <w:vAlign w:val="bottom"/>
          </w:tcPr>
          <w:p w:rsidR="005F2375" w:rsidRDefault="005F2375" w:rsidP="005C48C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ее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ее</w:t>
            </w: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1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gridSpan w:val="7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Продолжение таблицы 2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8"/>
        </w:trPr>
        <w:tc>
          <w:tcPr>
            <w:tcW w:w="44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Присоединительные диаметры: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Внутреннего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vMerge w:val="restart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vAlign w:val="bottom"/>
          </w:tcPr>
          <w:p w:rsidR="005F2375" w:rsidRDefault="005F2375" w:rsidP="005C48CF"/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160" w:type="dxa"/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0" w:type="dxa"/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-0,008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140" w:type="dxa"/>
            <w:vMerge w:val="restart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кольца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4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Шейки вала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h5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-0,011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9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Наружного кольца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-0,010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9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Отверстия корпуса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+0,004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-0,018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Соединения: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3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Внутреннего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vMerge w:val="restart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vAlign w:val="bottom"/>
          </w:tcPr>
          <w:p w:rsidR="005F2375" w:rsidRDefault="005F2375" w:rsidP="005C48CF"/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160" w:type="dxa"/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0" w:type="dxa"/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140" w:type="dxa"/>
            <w:vMerge w:val="restart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кольца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4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Шейки вала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gridSpan w:val="5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Продолжение таблицы 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9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Наименование</w:t>
            </w:r>
          </w:p>
        </w:tc>
        <w:tc>
          <w:tcPr>
            <w:tcW w:w="2100" w:type="dxa"/>
            <w:gridSpan w:val="3"/>
            <w:vMerge w:val="restart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Предельные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60" w:type="dxa"/>
            <w:gridSpan w:val="2"/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Доп</w:t>
            </w:r>
            <w:proofErr w:type="spell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26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Зазор (натяг),мм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91"/>
        </w:trPr>
        <w:tc>
          <w:tcPr>
            <w:tcW w:w="29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2100" w:type="dxa"/>
            <w:gridSpan w:val="3"/>
            <w:vMerge/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уск</w:t>
            </w:r>
            <w:proofErr w:type="spell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85"/>
        </w:trPr>
        <w:tc>
          <w:tcPr>
            <w:tcW w:w="2140" w:type="dxa"/>
            <w:vMerge w:val="restart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элементов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440" w:type="dxa"/>
            <w:vMerge w:val="restart"/>
            <w:vAlign w:val="bottom"/>
          </w:tcPr>
          <w:p w:rsidR="005F2375" w:rsidRDefault="005F2375" w:rsidP="005C48C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размеры, мм</w:t>
            </w:r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5F2375" w:rsidRDefault="005F2375" w:rsidP="005C48C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140" w:type="dxa"/>
            <w:vMerge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размера,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2"/>
        </w:trPr>
        <w:tc>
          <w:tcPr>
            <w:tcW w:w="29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соединений подшипника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85"/>
        </w:trPr>
        <w:tc>
          <w:tcPr>
            <w:tcW w:w="29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max</w:t>
            </w:r>
            <w:proofErr w:type="spellEnd"/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min</w:t>
            </w:r>
            <w:proofErr w:type="spellEnd"/>
          </w:p>
        </w:tc>
        <w:tc>
          <w:tcPr>
            <w:tcW w:w="1260" w:type="dxa"/>
            <w:gridSpan w:val="2"/>
            <w:vMerge/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5F2375" w:rsidRDefault="005F2375" w:rsidP="005C48CF">
            <w:pPr>
              <w:ind w:left="4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max</w:t>
            </w:r>
            <w:proofErr w:type="spellEnd"/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min</w:t>
            </w:r>
            <w:proofErr w:type="spellEnd"/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9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мкм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Merge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44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Присоединительные диаметры: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Внутреннего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44,9</w:t>
            </w:r>
          </w:p>
        </w:tc>
        <w:tc>
          <w:tcPr>
            <w:tcW w:w="1260" w:type="dxa"/>
            <w:gridSpan w:val="2"/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0,00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Align w:val="bottom"/>
          </w:tcPr>
          <w:p w:rsidR="005F2375" w:rsidRDefault="005F2375" w:rsidP="005C48CF">
            <w:pPr>
              <w:spacing w:line="260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140" w:type="dxa"/>
            <w:vMerge w:val="restart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кольца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5F2375" w:rsidRDefault="005F2375" w:rsidP="005C48CF">
            <w:pPr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92</w:t>
            </w: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2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Шейки вала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44,9</w:t>
            </w:r>
          </w:p>
        </w:tc>
        <w:tc>
          <w:tcPr>
            <w:tcW w:w="1260" w:type="dxa"/>
            <w:gridSpan w:val="2"/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0,01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Align w:val="bottom"/>
          </w:tcPr>
          <w:p w:rsidR="005F2375" w:rsidRDefault="005F2375" w:rsidP="005C48CF">
            <w:pPr>
              <w:spacing w:line="260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5F2375" w:rsidRDefault="005F2375" w:rsidP="005C48CF">
            <w:pPr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3"/>
        </w:trPr>
        <w:tc>
          <w:tcPr>
            <w:tcW w:w="2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Наружного кольца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84,9</w:t>
            </w:r>
          </w:p>
        </w:tc>
        <w:tc>
          <w:tcPr>
            <w:tcW w:w="1260" w:type="dxa"/>
            <w:gridSpan w:val="2"/>
            <w:vAlign w:val="bottom"/>
          </w:tcPr>
          <w:p w:rsidR="005F2375" w:rsidRDefault="005F2375" w:rsidP="005C48CF">
            <w:pPr>
              <w:spacing w:line="263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0,01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Align w:val="bottom"/>
          </w:tcPr>
          <w:p w:rsidR="005F2375" w:rsidRDefault="005F2375" w:rsidP="005C48CF">
            <w:pPr>
              <w:spacing w:line="263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5F2375" w:rsidRDefault="005F2375" w:rsidP="005C48CF">
            <w:pPr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4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9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Отверстия корпуса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85,0</w:t>
            </w:r>
          </w:p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84,9</w:t>
            </w:r>
          </w:p>
        </w:tc>
        <w:tc>
          <w:tcPr>
            <w:tcW w:w="1260" w:type="dxa"/>
            <w:gridSpan w:val="2"/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0,02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Align w:val="bottom"/>
          </w:tcPr>
          <w:p w:rsidR="005F2375" w:rsidRDefault="005F2375" w:rsidP="005C48CF">
            <w:pPr>
              <w:spacing w:line="260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1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04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Соединения: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«внутреннее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0" w:type="dxa"/>
            <w:vAlign w:val="bottom"/>
          </w:tcPr>
          <w:p w:rsidR="005F2375" w:rsidRDefault="005F2375" w:rsidP="005C48CF"/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Align w:val="bottom"/>
          </w:tcPr>
          <w:p w:rsidR="005F2375" w:rsidRDefault="005F2375" w:rsidP="005C48CF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76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кольцо – вал»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Merge w:val="restart"/>
            <w:vAlign w:val="bottom"/>
          </w:tcPr>
          <w:p w:rsidR="005F2375" w:rsidRDefault="005F2375" w:rsidP="005C48C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0,011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0,008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нат</w:t>
            </w:r>
            <w:proofErr w:type="spellEnd"/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1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яг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1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«наружное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кольцо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0" w:type="dxa"/>
            <w:vAlign w:val="bottom"/>
          </w:tcPr>
          <w:p w:rsidR="005F2375" w:rsidRDefault="005F2375" w:rsidP="005C48CF"/>
        </w:tc>
        <w:tc>
          <w:tcPr>
            <w:tcW w:w="60" w:type="dxa"/>
            <w:vAlign w:val="bottom"/>
          </w:tcPr>
          <w:p w:rsidR="005F2375" w:rsidRDefault="005F2375" w:rsidP="005C48CF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Align w:val="bottom"/>
          </w:tcPr>
          <w:p w:rsidR="005F2375" w:rsidRDefault="005F2375" w:rsidP="005C48CF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76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 корпус»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580" w:type="dxa"/>
            <w:vAlign w:val="bottom"/>
          </w:tcPr>
          <w:p w:rsidR="005F2375" w:rsidRDefault="005F2375" w:rsidP="005C48CF"/>
        </w:tc>
        <w:tc>
          <w:tcPr>
            <w:tcW w:w="80" w:type="dxa"/>
            <w:vAlign w:val="bottom"/>
          </w:tcPr>
          <w:p w:rsidR="005F2375" w:rsidRDefault="005F2375" w:rsidP="005C48CF"/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vAlign w:val="bottom"/>
          </w:tcPr>
          <w:p w:rsidR="005F2375" w:rsidRDefault="005F2375" w:rsidP="005C48CF"/>
        </w:tc>
        <w:tc>
          <w:tcPr>
            <w:tcW w:w="1080" w:type="dxa"/>
            <w:vMerge w:val="restart"/>
            <w:vAlign w:val="bottom"/>
          </w:tcPr>
          <w:p w:rsidR="005F2375" w:rsidRDefault="005F2375" w:rsidP="005C48C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0,015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0,018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9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Merge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</w:t>
            </w:r>
            <w:proofErr w:type="spellStart"/>
            <w:r>
              <w:rPr>
                <w:rFonts w:eastAsia="Times New Roman"/>
              </w:rPr>
              <w:t>нат</w:t>
            </w:r>
            <w:proofErr w:type="spellEnd"/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137"/>
        </w:trPr>
        <w:tc>
          <w:tcPr>
            <w:tcW w:w="2140" w:type="dxa"/>
            <w:tcBorders>
              <w:lef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5F2375" w:rsidRDefault="005F2375" w:rsidP="005C48C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яг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375" w:rsidRDefault="005F2375" w:rsidP="005C48CF"/>
        </w:tc>
        <w:tc>
          <w:tcPr>
            <w:tcW w:w="3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</w:tbl>
    <w:p w:rsidR="005F2375" w:rsidRDefault="005F2375" w:rsidP="005F2375">
      <w:pPr>
        <w:spacing w:line="278" w:lineRule="exact"/>
        <w:rPr>
          <w:sz w:val="20"/>
          <w:szCs w:val="20"/>
        </w:rPr>
      </w:pPr>
    </w:p>
    <w:p w:rsidR="005F2375" w:rsidRDefault="005F2375" w:rsidP="005F2375">
      <w:pPr>
        <w:spacing w:line="238" w:lineRule="exact"/>
        <w:rPr>
          <w:sz w:val="20"/>
          <w:szCs w:val="20"/>
        </w:rPr>
      </w:pPr>
    </w:p>
    <w:p w:rsidR="005F2375" w:rsidRDefault="005F2375" w:rsidP="005F2375">
      <w:pPr>
        <w:ind w:left="1487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ФОРМА ОТЧЁТА</w:t>
      </w:r>
    </w:p>
    <w:p w:rsidR="005F2375" w:rsidRDefault="005F2375" w:rsidP="005F2375">
      <w:pPr>
        <w:spacing w:line="7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7" w:right="120" w:firstLine="708"/>
        <w:rPr>
          <w:sz w:val="20"/>
          <w:szCs w:val="20"/>
        </w:rPr>
      </w:pPr>
      <w:r>
        <w:rPr>
          <w:rFonts w:eastAsia="Times New Roman"/>
        </w:rPr>
        <w:t>Отчёт по выполнению практической работы №3 «Расчет допусков и посадок подшипников качения» выполняется, в соответствии с ГОСТ 2.106-68, как конструкторский документ рукописным или машинописным способом на стандартных листах формата А4, сшитых в тетрадь с плотной обложкой. Образец титульного листа приведен в приложении 2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</w:t>
      </w: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на ПК то шрифт должен быть 12 </w:t>
      </w:r>
      <w:proofErr w:type="spellStart"/>
      <w:r>
        <w:rPr>
          <w:rFonts w:eastAsia="Times New Roman"/>
        </w:rPr>
        <w:t>Times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New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Roman</w:t>
      </w:r>
      <w:proofErr w:type="spellEnd"/>
      <w:r>
        <w:rPr>
          <w:rFonts w:eastAsia="Times New Roman"/>
        </w:rPr>
        <w:t xml:space="preserve"> интервал 1 .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отчет выполняется рукописным </w:t>
      </w:r>
      <w:proofErr w:type="gramStart"/>
      <w:r>
        <w:rPr>
          <w:rFonts w:eastAsia="Times New Roman"/>
        </w:rPr>
        <w:t>способом ,</w:t>
      </w:r>
      <w:proofErr w:type="gramEnd"/>
      <w:r>
        <w:rPr>
          <w:rFonts w:eastAsia="Times New Roman"/>
        </w:rPr>
        <w:t xml:space="preserve"> то он должен быть выполнен черной пастой.</w:t>
      </w:r>
    </w:p>
    <w:p w:rsidR="005F2375" w:rsidRDefault="005F2375" w:rsidP="005F2375">
      <w:pPr>
        <w:ind w:left="7"/>
        <w:rPr>
          <w:sz w:val="20"/>
          <w:szCs w:val="20"/>
        </w:rPr>
      </w:pP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с одной стороны листа. Нумерация страниц вверху листа.</w:t>
      </w:r>
    </w:p>
    <w:p w:rsidR="005F2375" w:rsidRDefault="005F2375" w:rsidP="005F2375">
      <w:pPr>
        <w:numPr>
          <w:ilvl w:val="0"/>
          <w:numId w:val="19"/>
        </w:numPr>
        <w:tabs>
          <w:tab w:val="left" w:pos="227"/>
        </w:tabs>
        <w:ind w:left="227" w:hanging="227"/>
        <w:rPr>
          <w:rFonts w:eastAsia="Times New Roman"/>
        </w:rPr>
      </w:pPr>
      <w:r>
        <w:rPr>
          <w:rFonts w:eastAsia="Times New Roman"/>
        </w:rPr>
        <w:t>отчете необходимо отразить следующие пункты.</w:t>
      </w:r>
    </w:p>
    <w:p w:rsidR="005F2375" w:rsidRDefault="005F2375" w:rsidP="005F2375">
      <w:pPr>
        <w:numPr>
          <w:ilvl w:val="1"/>
          <w:numId w:val="19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Записать тему, цели практической работы.</w:t>
      </w:r>
    </w:p>
    <w:p w:rsidR="005F2375" w:rsidRDefault="005F2375" w:rsidP="005F2375">
      <w:pPr>
        <w:numPr>
          <w:ilvl w:val="1"/>
          <w:numId w:val="19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Выполнить расчет задания согласно варианта</w:t>
      </w:r>
    </w:p>
    <w:p w:rsidR="005F2375" w:rsidRDefault="005F2375" w:rsidP="005F2375">
      <w:pPr>
        <w:numPr>
          <w:ilvl w:val="1"/>
          <w:numId w:val="19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Начертить схему полей допусков</w:t>
      </w:r>
    </w:p>
    <w:p w:rsidR="005F2375" w:rsidRDefault="005F2375" w:rsidP="005F2375">
      <w:pPr>
        <w:spacing w:line="2" w:lineRule="exact"/>
        <w:rPr>
          <w:rFonts w:eastAsia="Times New Roman"/>
        </w:rPr>
      </w:pPr>
    </w:p>
    <w:p w:rsidR="005F2375" w:rsidRDefault="005F2375" w:rsidP="005F2375">
      <w:pPr>
        <w:spacing w:line="281" w:lineRule="exact"/>
        <w:jc w:val="center"/>
        <w:rPr>
          <w:sz w:val="20"/>
          <w:szCs w:val="20"/>
        </w:rPr>
      </w:pPr>
    </w:p>
    <w:p w:rsidR="005F2375" w:rsidRDefault="005F2375" w:rsidP="005F2375">
      <w:pPr>
        <w:ind w:left="4227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Практическое занятие №4</w:t>
      </w:r>
      <w:proofErr w:type="gramStart"/>
      <w:r>
        <w:rPr>
          <w:rFonts w:eastAsia="Times New Roman"/>
          <w:b/>
          <w:bCs/>
        </w:rPr>
        <w:t xml:space="preserve"> </w:t>
      </w:r>
      <w:r>
        <w:rPr>
          <w:sz w:val="20"/>
          <w:szCs w:val="20"/>
        </w:rPr>
        <w:t xml:space="preserve"> </w:t>
      </w:r>
      <w:r>
        <w:rPr>
          <w:rFonts w:eastAsia="Times New Roman"/>
        </w:rPr>
        <w:t xml:space="preserve"> «</w:t>
      </w:r>
      <w:proofErr w:type="gramEnd"/>
      <w:r>
        <w:rPr>
          <w:bCs/>
          <w:sz w:val="22"/>
          <w:szCs w:val="22"/>
        </w:rPr>
        <w:t>Расчёт допусков и посадок конических соединений»</w:t>
      </w:r>
    </w:p>
    <w:p w:rsidR="005F2375" w:rsidRDefault="005F2375" w:rsidP="005F2375">
      <w:pPr>
        <w:ind w:left="727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Цель работы</w:t>
      </w:r>
      <w:r>
        <w:rPr>
          <w:rFonts w:eastAsia="Times New Roman"/>
        </w:rPr>
        <w:t>: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 заданному условию рассчитать параметры зубчатого колеса.</w:t>
      </w:r>
    </w:p>
    <w:p w:rsidR="005F2375" w:rsidRDefault="005F2375" w:rsidP="005F2375">
      <w:pPr>
        <w:spacing w:line="5" w:lineRule="exact"/>
        <w:jc w:val="center"/>
        <w:rPr>
          <w:sz w:val="20"/>
          <w:szCs w:val="20"/>
        </w:rPr>
      </w:pPr>
    </w:p>
    <w:p w:rsidR="005F2375" w:rsidRDefault="005F2375" w:rsidP="005F2375">
      <w:pPr>
        <w:ind w:left="727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Краткие теоретические основания выполняемого задания</w:t>
      </w:r>
    </w:p>
    <w:p w:rsidR="005F2375" w:rsidRDefault="005F2375" w:rsidP="005F2375">
      <w:pPr>
        <w:spacing w:line="288" w:lineRule="exact"/>
        <w:rPr>
          <w:sz w:val="20"/>
          <w:szCs w:val="20"/>
        </w:rPr>
      </w:pPr>
    </w:p>
    <w:p w:rsidR="005F2375" w:rsidRDefault="005F2375" w:rsidP="005F2375">
      <w:pPr>
        <w:spacing w:line="250" w:lineRule="auto"/>
        <w:ind w:left="7" w:right="4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Зубчатая передача, </w:t>
      </w:r>
      <w:r>
        <w:rPr>
          <w:rFonts w:eastAsia="Times New Roman"/>
          <w:sz w:val="23"/>
          <w:szCs w:val="23"/>
        </w:rPr>
        <w:t>механизм,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состоящий из колёс с зубьями,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которые сцепляются между собой 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передают вращательное движение, обычно преобразуя угловые скорости и крутящие моменты. З. п, разделяют по взаимному расположению осей на передачи: с параллельными осями — цилиндрические; с пересекающимися осями — конические, а также редко применяемые </w:t>
      </w:r>
      <w:proofErr w:type="spellStart"/>
      <w:proofErr w:type="gramStart"/>
      <w:r>
        <w:rPr>
          <w:rFonts w:eastAsia="Times New Roman"/>
          <w:sz w:val="23"/>
          <w:szCs w:val="23"/>
        </w:rPr>
        <w:t>цилиндро</w:t>
      </w:r>
      <w:proofErr w:type="spellEnd"/>
      <w:r>
        <w:rPr>
          <w:rFonts w:eastAsia="Times New Roman"/>
          <w:sz w:val="23"/>
          <w:szCs w:val="23"/>
        </w:rPr>
        <w:t>-конические</w:t>
      </w:r>
      <w:proofErr w:type="gramEnd"/>
      <w:r>
        <w:rPr>
          <w:rFonts w:eastAsia="Times New Roman"/>
          <w:sz w:val="23"/>
          <w:szCs w:val="23"/>
        </w:rPr>
        <w:t xml:space="preserve"> и плоско-цилиндрические; с перекрещивающимися осями — </w:t>
      </w:r>
      <w:proofErr w:type="spellStart"/>
      <w:r>
        <w:rPr>
          <w:rFonts w:eastAsia="Times New Roman"/>
          <w:sz w:val="23"/>
          <w:szCs w:val="23"/>
        </w:rPr>
        <w:t>зубчато</w:t>
      </w:r>
      <w:proofErr w:type="spellEnd"/>
      <w:r>
        <w:rPr>
          <w:rFonts w:eastAsia="Times New Roman"/>
          <w:sz w:val="23"/>
          <w:szCs w:val="23"/>
        </w:rPr>
        <w:t xml:space="preserve">-винтовые (червячные, гипоидные и винтовые). Частным случаем З. п. является </w:t>
      </w:r>
      <w:proofErr w:type="spellStart"/>
      <w:r>
        <w:rPr>
          <w:rFonts w:eastAsia="Times New Roman"/>
          <w:sz w:val="23"/>
          <w:szCs w:val="23"/>
        </w:rPr>
        <w:t>зубчато</w:t>
      </w:r>
      <w:proofErr w:type="spellEnd"/>
      <w:r>
        <w:rPr>
          <w:rFonts w:eastAsia="Times New Roman"/>
          <w:sz w:val="23"/>
          <w:szCs w:val="23"/>
        </w:rPr>
        <w:t>-реечная передача, преобразующая вращательное движение в поступательное или наоборот. В большинстве машин и механизмов применяют З. п. с внешним зацеплением, т. е. с зубчатыми колёсами, имеющими зубья на внешней поверхности, реже — с внутренним зацеплением, при котором на одном колесе зубья нарезаны на внутренней поверхности. Зубчатые колёса выполняют: с прямыми зубьями для работ при невысоких и средних скоростях в открытых передачах и в коробках скоростей; с косыми зубьями для использования в ответственных передачах при средних</w:t>
      </w:r>
    </w:p>
    <w:p w:rsidR="005F2375" w:rsidRDefault="005F2375" w:rsidP="005F2375">
      <w:pPr>
        <w:spacing w:line="4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25"/>
        </w:numPr>
        <w:tabs>
          <w:tab w:val="left" w:pos="197"/>
        </w:tabs>
        <w:spacing w:line="239" w:lineRule="auto"/>
        <w:ind w:left="7" w:hanging="7"/>
        <w:rPr>
          <w:rFonts w:eastAsia="Times New Roman"/>
        </w:rPr>
      </w:pPr>
      <w:r>
        <w:rPr>
          <w:rFonts w:eastAsia="Times New Roman"/>
        </w:rPr>
        <w:t xml:space="preserve">высоких скоростях (свыше 30% всех цилиндрических зубчатых колёс); с шевронными зубьями для передачи больших моментов и мощностей в тяжёлых машинах; с круговыми зубьями — во всех ответственных конических З. п. Как правило, в машинах и механизмах применяют З. п. с постоянным передаточным числом, где </w:t>
      </w:r>
      <w:r>
        <w:rPr>
          <w:rFonts w:eastAsia="Times New Roman"/>
          <w:i/>
          <w:iCs/>
        </w:rPr>
        <w:t>w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</w:rPr>
        <w:t xml:space="preserve">, </w:t>
      </w:r>
      <w:r>
        <w:rPr>
          <w:rFonts w:eastAsia="Times New Roman"/>
          <w:i/>
          <w:iCs/>
        </w:rPr>
        <w:t>z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</w:rPr>
        <w:t xml:space="preserve"> и </w:t>
      </w:r>
      <w:r>
        <w:rPr>
          <w:rFonts w:eastAsia="Times New Roman"/>
          <w:i/>
          <w:iCs/>
        </w:rPr>
        <w:t>w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</w:rPr>
        <w:t xml:space="preserve">, </w:t>
      </w:r>
      <w:r>
        <w:rPr>
          <w:rFonts w:eastAsia="Times New Roman"/>
          <w:i/>
          <w:iCs/>
        </w:rPr>
        <w:t>z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</w:rPr>
        <w:t xml:space="preserve"> — угловая скорость и число зубьев соответственно быстроходного и тихоходного зубчатых колёс. З. п. с переменным передаточным числом осуществляют некруглыми цилиндрическими колёсами, которые ведомому элементу сообщают заданную плавно изменяющуюся скорость при постоянной скорости ведущего. Такие З. п. применяют редко. Передаточное число одной пары колёс в редукторах обычно до 7, в коробках скоростей — до 4, в приводах столов станков —до 20 и более. Окружные скорости для высокоточных прямозубых З. п. — до 15 </w:t>
      </w:r>
      <w:r>
        <w:rPr>
          <w:rFonts w:eastAsia="Times New Roman"/>
          <w:i/>
          <w:iCs/>
        </w:rPr>
        <w:t>м/сек,</w:t>
      </w:r>
      <w:r>
        <w:rPr>
          <w:rFonts w:eastAsia="Times New Roman"/>
        </w:rPr>
        <w:t xml:space="preserve"> для косозубых — до 30 </w:t>
      </w:r>
      <w:r>
        <w:rPr>
          <w:rFonts w:eastAsia="Times New Roman"/>
          <w:i/>
          <w:iCs/>
        </w:rPr>
        <w:t>м/сек,</w:t>
      </w:r>
      <w:r>
        <w:rPr>
          <w:rFonts w:eastAsia="Times New Roman"/>
        </w:rPr>
        <w:t xml:space="preserve"> в быстроходных передачах скорости достигают 100 </w:t>
      </w:r>
      <w:r>
        <w:rPr>
          <w:rFonts w:eastAsia="Times New Roman"/>
          <w:i/>
          <w:iCs/>
        </w:rPr>
        <w:t>м/сек</w:t>
      </w:r>
      <w:r>
        <w:rPr>
          <w:rFonts w:eastAsia="Times New Roman"/>
        </w:rPr>
        <w:t xml:space="preserve"> и более. З. п. являются наиболее рациональным и распространённым видом механических передач. Их применяют для передачи мощностей — от ничтожно малых до десятков тысяч </w:t>
      </w:r>
      <w:r>
        <w:rPr>
          <w:rFonts w:eastAsia="Times New Roman"/>
          <w:i/>
          <w:iCs/>
        </w:rPr>
        <w:t>квт,</w:t>
      </w:r>
      <w:r>
        <w:rPr>
          <w:rFonts w:eastAsia="Times New Roman"/>
        </w:rPr>
        <w:t xml:space="preserve"> для передачи окружных усилий от долей грамма до 10 </w:t>
      </w:r>
      <w:proofErr w:type="spellStart"/>
      <w:r>
        <w:rPr>
          <w:rFonts w:eastAsia="Times New Roman"/>
          <w:i/>
          <w:iCs/>
        </w:rPr>
        <w:t>Мн</w:t>
      </w:r>
      <w:proofErr w:type="spellEnd"/>
      <w:r>
        <w:rPr>
          <w:rFonts w:eastAsia="Times New Roman"/>
        </w:rPr>
        <w:t xml:space="preserve"> (1000 </w:t>
      </w:r>
      <w:proofErr w:type="spellStart"/>
      <w:r>
        <w:rPr>
          <w:rFonts w:eastAsia="Times New Roman"/>
          <w:i/>
          <w:iCs/>
        </w:rPr>
        <w:t>mc</w:t>
      </w:r>
      <w:proofErr w:type="spellEnd"/>
      <w:r>
        <w:rPr>
          <w:rFonts w:eastAsia="Times New Roman"/>
        </w:rPr>
        <w:t>)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Основные достоинства З. п.: значительно меньшие габариты, чем у др. передач; высокий </w:t>
      </w:r>
      <w:proofErr w:type="spellStart"/>
      <w:proofErr w:type="gramStart"/>
      <w:r>
        <w:rPr>
          <w:rFonts w:eastAsia="Times New Roman"/>
        </w:rPr>
        <w:t>кпд</w:t>
      </w:r>
      <w:proofErr w:type="spellEnd"/>
      <w:r>
        <w:rPr>
          <w:rFonts w:eastAsia="Times New Roman"/>
        </w:rPr>
        <w:t>(</w:t>
      </w:r>
      <w:proofErr w:type="gramEnd"/>
      <w:r>
        <w:rPr>
          <w:rFonts w:eastAsia="Times New Roman"/>
        </w:rPr>
        <w:t>коэффициент полезного действия) (потери в точных, хорошо смазываемых передачах 1—2%, в особо благоприятных условиях 0,5%); большая долговечность и надёжность; отсутствие проскальзывания; малые нагрузки на валы. К недостаткам З. п. можно отнести шум при работе и необходимость точного изготовления. Зубчатые колёса находятся в т. н. зубчатом зацеплении, основной кинематической характеристикой которого является постоянство мгновенного передаточного отношения при непрерывном контакте зубьев. При этом общая нормаль (линия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216" behindDoc="1" locked="0" layoutInCell="0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-2814320</wp:posOffset>
                </wp:positionV>
                <wp:extent cx="38100" cy="12700"/>
                <wp:effectExtent l="0" t="0" r="3810" b="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27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5F05D" id="Прямоугольник 52" o:spid="_x0000_s1026" style="position:absolute;margin-left:139.95pt;margin-top:-221.6pt;width:3pt;height:1pt;z-index:-2516367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" o:allowincell="f" fillcolor="blue" stroked="f"/>
            </w:pict>
          </mc:Fallback>
        </mc:AlternateContent>
      </w:r>
    </w:p>
    <w:p w:rsidR="005F2375" w:rsidRDefault="005F2375" w:rsidP="005F2375">
      <w:pPr>
        <w:tabs>
          <w:tab w:val="left" w:pos="5207"/>
        </w:tabs>
        <w:ind w:left="7"/>
        <w:rPr>
          <w:sz w:val="20"/>
          <w:szCs w:val="20"/>
        </w:rPr>
      </w:pPr>
      <w:r>
        <w:rPr>
          <w:rFonts w:eastAsia="Times New Roman"/>
        </w:rPr>
        <w:t>зацепления) к профилям зубчатых колёс в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любой точке их касания должна проходить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9" w:lineRule="auto"/>
        <w:ind w:left="7" w:right="20"/>
        <w:rPr>
          <w:sz w:val="20"/>
          <w:szCs w:val="20"/>
        </w:rPr>
      </w:pPr>
      <w:r>
        <w:rPr>
          <w:rFonts w:eastAsia="Times New Roman"/>
        </w:rPr>
        <w:t>через полюс зацепления (</w:t>
      </w:r>
      <w:r>
        <w:rPr>
          <w:rFonts w:eastAsia="Times New Roman"/>
          <w:b/>
          <w:bCs/>
          <w:i/>
          <w:iCs/>
        </w:rPr>
        <w:t>рис. 2</w:t>
      </w:r>
      <w:r>
        <w:rPr>
          <w:rFonts w:eastAsia="Times New Roman"/>
        </w:rPr>
        <w:t xml:space="preserve">). В цилиндрических передачах полюсом зацепления является точка касания начальных окружностей зубчатых колёс, т. е. окружностей, которые катятся друг по другу без скольжения. Диаметры начальных окружностей </w:t>
      </w:r>
      <w:r>
        <w:rPr>
          <w:rFonts w:eastAsia="Times New Roman"/>
          <w:i/>
          <w:iCs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</w:rPr>
        <w:t xml:space="preserve"> и </w:t>
      </w:r>
      <w:r>
        <w:rPr>
          <w:rFonts w:eastAsia="Times New Roman"/>
          <w:i/>
          <w:iCs/>
        </w:rPr>
        <w:t>d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</w:rPr>
        <w:t xml:space="preserve"> можно определить из соотношений: где </w:t>
      </w:r>
      <w:r>
        <w:rPr>
          <w:rFonts w:eastAsia="Times New Roman"/>
          <w:i/>
          <w:iCs/>
        </w:rPr>
        <w:t>А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—</w:t>
      </w:r>
      <w:r>
        <w:rPr>
          <w:rFonts w:eastAsia="Times New Roman"/>
        </w:rPr>
        <w:t xml:space="preserve"> межосевое расстояние (расстояние между осями колёс). Указанному условию удовлетворяют многие кривые, в частности эвольвенты, которые наиболее выгодны для профилирования зубьев с точки зрения сочетания эксплуатационных и технологических свойств, поэтому </w:t>
      </w:r>
      <w:proofErr w:type="spellStart"/>
      <w:r>
        <w:rPr>
          <w:rFonts w:eastAsia="Times New Roman"/>
        </w:rPr>
        <w:t>эвольвентное</w:t>
      </w:r>
      <w:proofErr w:type="spellEnd"/>
      <w:r>
        <w:rPr>
          <w:rFonts w:eastAsia="Times New Roman"/>
        </w:rPr>
        <w:t xml:space="preserve"> зацепление получило преимущественное применение в машиностроении. Колёса с </w:t>
      </w:r>
      <w:proofErr w:type="spellStart"/>
      <w:r>
        <w:rPr>
          <w:rFonts w:eastAsia="Times New Roman"/>
        </w:rPr>
        <w:t>эвольвентным</w:t>
      </w:r>
      <w:proofErr w:type="spellEnd"/>
      <w:r>
        <w:rPr>
          <w:rFonts w:eastAsia="Times New Roman"/>
        </w:rPr>
        <w:t xml:space="preserve"> профилем могут быть нарезаны одним инструментом, независимо от числа зубьев и так, чтобы каждое </w:t>
      </w:r>
      <w:proofErr w:type="spellStart"/>
      <w:r>
        <w:rPr>
          <w:rFonts w:eastAsia="Times New Roman"/>
        </w:rPr>
        <w:t>эвольвентное</w:t>
      </w:r>
      <w:proofErr w:type="spellEnd"/>
      <w:r>
        <w:rPr>
          <w:rFonts w:eastAsia="Times New Roman"/>
        </w:rPr>
        <w:t xml:space="preserve"> колесо могло входить в зацепление с колёсами, имеющими любое число зубьев. Профиль зубьев инструмента может быть прямолинейным, удобным для изготовления и контроля. </w:t>
      </w:r>
      <w:proofErr w:type="spellStart"/>
      <w:r>
        <w:rPr>
          <w:rFonts w:eastAsia="Times New Roman"/>
        </w:rPr>
        <w:t>Эвольвентное</w:t>
      </w:r>
      <w:proofErr w:type="spellEnd"/>
      <w:r>
        <w:rPr>
          <w:rFonts w:eastAsia="Times New Roman"/>
        </w:rPr>
        <w:t xml:space="preserve"> зацепление мало чувствительно к отклонениям межосевого расстояния. Контакт профилей зубьев происходит в точках линии зацепления, проходящей через полюс зацепления касательно к основным окружностям с диаметрами </w:t>
      </w:r>
      <w:r>
        <w:rPr>
          <w:rFonts w:eastAsia="Times New Roman"/>
          <w:i/>
          <w:iCs/>
        </w:rPr>
        <w:t>d</w:t>
      </w:r>
      <w:r>
        <w:rPr>
          <w:rFonts w:eastAsia="Times New Roman"/>
          <w:sz w:val="16"/>
          <w:szCs w:val="16"/>
        </w:rPr>
        <w:t>01</w:t>
      </w:r>
      <w:r>
        <w:rPr>
          <w:rFonts w:eastAsia="Times New Roman"/>
        </w:rPr>
        <w:t xml:space="preserve"> = </w:t>
      </w:r>
      <w:r>
        <w:rPr>
          <w:rFonts w:eastAsia="Times New Roman"/>
          <w:i/>
          <w:iCs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cos</w:t>
      </w:r>
      <w:proofErr w:type="spellEnd"/>
      <w:r>
        <w:rPr>
          <w:rFonts w:eastAsia="Times New Roman"/>
        </w:rPr>
        <w:t xml:space="preserve"> a и </w:t>
      </w:r>
      <w:r>
        <w:rPr>
          <w:rFonts w:eastAsia="Times New Roman"/>
          <w:i/>
          <w:iCs/>
        </w:rPr>
        <w:t>d</w:t>
      </w:r>
      <w:r>
        <w:rPr>
          <w:rFonts w:eastAsia="Times New Roman"/>
          <w:sz w:val="16"/>
          <w:szCs w:val="16"/>
        </w:rPr>
        <w:t>02</w:t>
      </w:r>
      <w:r>
        <w:rPr>
          <w:rFonts w:eastAsia="Times New Roman"/>
        </w:rPr>
        <w:t xml:space="preserve"> = </w:t>
      </w:r>
      <w:r>
        <w:rPr>
          <w:rFonts w:eastAsia="Times New Roman"/>
          <w:i/>
          <w:iCs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cos</w:t>
      </w:r>
      <w:proofErr w:type="spellEnd"/>
      <w:r>
        <w:rPr>
          <w:rFonts w:eastAsia="Times New Roman"/>
        </w:rPr>
        <w:t xml:space="preserve"> a, где a — угол зацепления. Основной размерный параметр </w:t>
      </w:r>
      <w:proofErr w:type="spellStart"/>
      <w:r>
        <w:rPr>
          <w:rFonts w:eastAsia="Times New Roman"/>
        </w:rPr>
        <w:t>эвольвентных</w:t>
      </w:r>
      <w:proofErr w:type="spellEnd"/>
      <w:r>
        <w:rPr>
          <w:rFonts w:eastAsia="Times New Roman"/>
        </w:rPr>
        <w:t xml:space="preserve"> и др. зубчатых зацеплений — модуль </w:t>
      </w:r>
      <w:r>
        <w:rPr>
          <w:rFonts w:eastAsia="Times New Roman"/>
          <w:i/>
          <w:iCs/>
        </w:rPr>
        <w:t>m,</w:t>
      </w:r>
      <w:r>
        <w:rPr>
          <w:rFonts w:eastAsia="Times New Roman"/>
        </w:rPr>
        <w:t xml:space="preserve"> равный отношению диаметра делительной окружности зубчатого колеса </w:t>
      </w:r>
      <w:proofErr w:type="spellStart"/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д</w:t>
      </w:r>
      <w:proofErr w:type="spellEnd"/>
      <w:r>
        <w:rPr>
          <w:rFonts w:eastAsia="Times New Roman"/>
        </w:rPr>
        <w:t xml:space="preserve"> к числу зубьев </w:t>
      </w:r>
      <w:r>
        <w:rPr>
          <w:rFonts w:eastAsia="Times New Roman"/>
          <w:i/>
          <w:iCs/>
        </w:rPr>
        <w:t>z.</w:t>
      </w:r>
      <w:r>
        <w:rPr>
          <w:rFonts w:eastAsia="Times New Roman"/>
        </w:rPr>
        <w:t xml:space="preserve"> Для </w:t>
      </w:r>
      <w:proofErr w:type="spellStart"/>
      <w:r>
        <w:rPr>
          <w:rFonts w:eastAsia="Times New Roman"/>
        </w:rPr>
        <w:t>некорригированных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эвольвентных</w:t>
      </w:r>
      <w:proofErr w:type="spellEnd"/>
      <w:r>
        <w:rPr>
          <w:rFonts w:eastAsia="Times New Roman"/>
        </w:rPr>
        <w:t xml:space="preserve"> зацеплений и делительные окружности совпадают: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4144" behindDoc="0" locked="0" layoutInCell="0" allowOverlap="1">
                <wp:simplePos x="0" y="0"/>
                <wp:positionH relativeFrom="column">
                  <wp:posOffset>1449070</wp:posOffset>
                </wp:positionH>
                <wp:positionV relativeFrom="paragraph">
                  <wp:posOffset>-1758315</wp:posOffset>
                </wp:positionV>
                <wp:extent cx="38100" cy="0"/>
                <wp:effectExtent l="10795" t="13335" r="8255" b="5715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5D9806" id="Прямая соединительная линия 51" o:spid="_x0000_s1026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14.1pt,-138.45pt" to="117.1pt,-1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sOUAIAAFg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" o:allowincell="f" strokecolor="blue" strokeweight=".21164mm"/>
            </w:pict>
          </mc:Fallback>
        </mc:AlternateContent>
      </w:r>
    </w:p>
    <w:p w:rsidR="005F2375" w:rsidRDefault="005F2375" w:rsidP="005F2375">
      <w:pPr>
        <w:spacing w:line="273" w:lineRule="exact"/>
        <w:rPr>
          <w:sz w:val="20"/>
          <w:szCs w:val="20"/>
        </w:rPr>
      </w:pPr>
    </w:p>
    <w:p w:rsidR="005F2375" w:rsidRDefault="005F2375" w:rsidP="005F2375">
      <w:pPr>
        <w:ind w:right="-126"/>
        <w:jc w:val="center"/>
        <w:rPr>
          <w:sz w:val="20"/>
          <w:szCs w:val="20"/>
        </w:rPr>
      </w:pPr>
      <w:r>
        <w:rPr>
          <w:rFonts w:eastAsia="Times New Roman"/>
          <w:i/>
          <w:iCs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=</w:t>
      </w:r>
      <w:r>
        <w:rPr>
          <w:rFonts w:eastAsia="Times New Roman"/>
          <w:i/>
          <w:iCs/>
        </w:rPr>
        <w:t xml:space="preserve"> d</w:t>
      </w:r>
      <w:r>
        <w:rPr>
          <w:rFonts w:eastAsia="Times New Roman"/>
          <w:sz w:val="16"/>
          <w:szCs w:val="16"/>
        </w:rPr>
        <w:t>д1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=</w:t>
      </w:r>
      <w:r>
        <w:rPr>
          <w:rFonts w:eastAsia="Times New Roman"/>
          <w:i/>
          <w:iCs/>
        </w:rPr>
        <w:t xml:space="preserve"> mz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</w:t>
      </w:r>
      <w:r>
        <w:rPr>
          <w:rFonts w:eastAsia="Times New Roman"/>
          <w:i/>
          <w:iCs/>
        </w:rPr>
        <w:t xml:space="preserve"> d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i/>
          <w:iCs/>
        </w:rPr>
        <w:t xml:space="preserve"> = d</w:t>
      </w:r>
      <w:r>
        <w:rPr>
          <w:rFonts w:eastAsia="Times New Roman"/>
          <w:sz w:val="16"/>
          <w:szCs w:val="16"/>
        </w:rPr>
        <w:t>д2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=</w:t>
      </w:r>
      <w:r>
        <w:rPr>
          <w:rFonts w:eastAsia="Times New Roman"/>
          <w:i/>
          <w:iCs/>
        </w:rPr>
        <w:t xml:space="preserve"> mz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  <w:i/>
          <w:iCs/>
        </w:rPr>
        <w:t>.</w:t>
      </w:r>
    </w:p>
    <w:p w:rsidR="005F2375" w:rsidRDefault="005F2375" w:rsidP="005F2375">
      <w:pPr>
        <w:spacing w:line="287" w:lineRule="exact"/>
        <w:rPr>
          <w:sz w:val="20"/>
          <w:szCs w:val="20"/>
        </w:rPr>
      </w:pPr>
    </w:p>
    <w:p w:rsidR="005F2375" w:rsidRDefault="005F2375" w:rsidP="005F2375">
      <w:pPr>
        <w:spacing w:line="238" w:lineRule="auto"/>
        <w:ind w:left="7" w:right="120"/>
        <w:rPr>
          <w:sz w:val="20"/>
          <w:szCs w:val="20"/>
        </w:rPr>
      </w:pPr>
      <w:r>
        <w:rPr>
          <w:rFonts w:eastAsia="Times New Roman"/>
        </w:rPr>
        <w:lastRenderedPageBreak/>
        <w:t>Профиль т. н. производящей рейки при образовании зубчатого колеса очерчивается по исходному контуру основной рейки (</w:t>
      </w:r>
      <w:r>
        <w:rPr>
          <w:rFonts w:eastAsia="Times New Roman"/>
          <w:b/>
          <w:bCs/>
          <w:i/>
          <w:iCs/>
        </w:rPr>
        <w:t>рис. 3</w:t>
      </w:r>
      <w:r>
        <w:rPr>
          <w:rFonts w:eastAsia="Times New Roman"/>
        </w:rPr>
        <w:t xml:space="preserve">), которая получается при увеличении числа зубьев нормального </w:t>
      </w:r>
      <w:proofErr w:type="spellStart"/>
      <w:r>
        <w:rPr>
          <w:rFonts w:eastAsia="Times New Roman"/>
        </w:rPr>
        <w:t>эвольвентного</w:t>
      </w:r>
      <w:proofErr w:type="spellEnd"/>
      <w:r>
        <w:rPr>
          <w:rFonts w:eastAsia="Times New Roman"/>
        </w:rPr>
        <w:t xml:space="preserve"> зубчатого колеса до бесконечности. Зубья производящей рейки имеют увеличенную высоту </w:t>
      </w:r>
      <w:r>
        <w:rPr>
          <w:rFonts w:eastAsia="Times New Roman"/>
          <w:i/>
          <w:iCs/>
        </w:rPr>
        <w:t>h</w:t>
      </w:r>
      <w:r>
        <w:rPr>
          <w:rFonts w:eastAsia="Times New Roman"/>
        </w:rPr>
        <w:t xml:space="preserve"> = (</w:t>
      </w:r>
      <w:r>
        <w:rPr>
          <w:rFonts w:eastAsia="Times New Roman"/>
          <w:i/>
          <w:iCs/>
        </w:rPr>
        <w:t>h’</w:t>
      </w:r>
      <w:r>
        <w:rPr>
          <w:rFonts w:eastAsia="Times New Roman"/>
        </w:rPr>
        <w:t xml:space="preserve"> + </w:t>
      </w:r>
      <w:r>
        <w:rPr>
          <w:rFonts w:eastAsia="Times New Roman"/>
          <w:i/>
          <w:iCs/>
        </w:rPr>
        <w:t>h’’</w:t>
      </w:r>
      <w:r>
        <w:rPr>
          <w:rFonts w:eastAsia="Times New Roman"/>
        </w:rPr>
        <w:t>) для образования радиального зазора в зацеплении (</w:t>
      </w:r>
      <w:proofErr w:type="spellStart"/>
      <w:r>
        <w:rPr>
          <w:rFonts w:eastAsia="Times New Roman"/>
          <w:i/>
          <w:iCs/>
        </w:rPr>
        <w:t>c</w:t>
      </w:r>
      <w:r>
        <w:rPr>
          <w:rFonts w:eastAsia="Times New Roman"/>
          <w:i/>
          <w:iCs/>
          <w:sz w:val="16"/>
          <w:szCs w:val="16"/>
        </w:rPr>
        <w:t>o</w:t>
      </w:r>
      <w:r>
        <w:rPr>
          <w:rFonts w:eastAsia="Times New Roman"/>
          <w:i/>
          <w:iCs/>
        </w:rPr>
        <w:t>m</w:t>
      </w:r>
      <w:proofErr w:type="spellEnd"/>
      <w:r>
        <w:rPr>
          <w:rFonts w:eastAsia="Times New Roman"/>
        </w:rPr>
        <w:t>)</w:t>
      </w:r>
      <w:r>
        <w:rPr>
          <w:rFonts w:eastAsia="Times New Roman"/>
          <w:i/>
          <w:iCs/>
        </w:rPr>
        <w:t>,</w:t>
      </w:r>
      <w:r>
        <w:rPr>
          <w:rFonts w:eastAsia="Times New Roman"/>
        </w:rPr>
        <w:t xml:space="preserve"> толщину по делительной окружности </w:t>
      </w:r>
      <w:r>
        <w:rPr>
          <w:rFonts w:eastAsia="Times New Roman"/>
          <w:i/>
          <w:iCs/>
        </w:rPr>
        <w:t>s,</w:t>
      </w:r>
      <w:r>
        <w:rPr>
          <w:rFonts w:eastAsia="Times New Roman"/>
        </w:rPr>
        <w:t xml:space="preserve"> радиус закругления </w:t>
      </w:r>
      <w:proofErr w:type="spellStart"/>
      <w:r>
        <w:rPr>
          <w:rFonts w:eastAsia="Times New Roman"/>
          <w:i/>
          <w:iCs/>
        </w:rPr>
        <w:t>r</w:t>
      </w:r>
      <w:r>
        <w:rPr>
          <w:rFonts w:eastAsia="Times New Roman"/>
          <w:i/>
          <w:iCs/>
          <w:sz w:val="16"/>
          <w:szCs w:val="16"/>
        </w:rPr>
        <w:t>i</w:t>
      </w:r>
      <w:proofErr w:type="spellEnd"/>
      <w:r>
        <w:rPr>
          <w:rFonts w:eastAsia="Times New Roman"/>
          <w:i/>
          <w:iCs/>
        </w:rPr>
        <w:t>,</w:t>
      </w:r>
      <w:r>
        <w:rPr>
          <w:rFonts w:eastAsia="Times New Roman"/>
        </w:rPr>
        <w:t xml:space="preserve"> шаг зацепления </w:t>
      </w:r>
      <w:r>
        <w:rPr>
          <w:rFonts w:eastAsia="Times New Roman"/>
          <w:i/>
          <w:iCs/>
        </w:rPr>
        <w:t>t,</w:t>
      </w:r>
      <w:r>
        <w:rPr>
          <w:rFonts w:eastAsia="Times New Roman"/>
        </w:rPr>
        <w:t xml:space="preserve"> угол зацепления </w:t>
      </w:r>
      <w:proofErr w:type="spellStart"/>
      <w:r>
        <w:rPr>
          <w:rFonts w:eastAsia="Times New Roman"/>
        </w:rPr>
        <w:t>a</w:t>
      </w:r>
      <w:r>
        <w:rPr>
          <w:rFonts w:eastAsia="Times New Roman"/>
          <w:sz w:val="16"/>
          <w:szCs w:val="16"/>
        </w:rPr>
        <w:t>д</w:t>
      </w:r>
      <w:proofErr w:type="spellEnd"/>
      <w:r>
        <w:rPr>
          <w:rFonts w:eastAsia="Times New Roman"/>
        </w:rPr>
        <w:t>. В косозубых колёсах исходный контур принимают в сечении, нормальном к линии зуба.</w:t>
      </w:r>
    </w:p>
    <w:p w:rsidR="005F2375" w:rsidRDefault="005F2375" w:rsidP="005F2375">
      <w:pPr>
        <w:spacing w:line="295" w:lineRule="exact"/>
        <w:rPr>
          <w:sz w:val="20"/>
          <w:szCs w:val="20"/>
        </w:rPr>
      </w:pPr>
    </w:p>
    <w:p w:rsidR="005F2375" w:rsidRDefault="005F2375" w:rsidP="005F2375">
      <w:pPr>
        <w:numPr>
          <w:ilvl w:val="1"/>
          <w:numId w:val="26"/>
        </w:numPr>
        <w:tabs>
          <w:tab w:val="left" w:pos="346"/>
        </w:tabs>
        <w:spacing w:line="250" w:lineRule="auto"/>
        <w:ind w:left="7" w:right="20" w:firstLine="113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конической З. п. (</w:t>
      </w:r>
      <w:r>
        <w:rPr>
          <w:rFonts w:eastAsia="Times New Roman"/>
          <w:b/>
          <w:bCs/>
          <w:i/>
          <w:iCs/>
          <w:sz w:val="23"/>
          <w:szCs w:val="23"/>
        </w:rPr>
        <w:t>рис. 4</w:t>
      </w:r>
      <w:r>
        <w:rPr>
          <w:rFonts w:eastAsia="Times New Roman"/>
          <w:sz w:val="23"/>
          <w:szCs w:val="23"/>
        </w:rPr>
        <w:t xml:space="preserve">) начальные цилиндры заменяются начальными конусами </w:t>
      </w:r>
      <w:r>
        <w:rPr>
          <w:rFonts w:eastAsia="Times New Roman"/>
          <w:i/>
          <w:iCs/>
          <w:sz w:val="23"/>
          <w:szCs w:val="23"/>
        </w:rPr>
        <w:t>1</w:t>
      </w:r>
      <w:r>
        <w:rPr>
          <w:rFonts w:eastAsia="Times New Roman"/>
          <w:sz w:val="23"/>
          <w:szCs w:val="23"/>
        </w:rPr>
        <w:t xml:space="preserve"> и </w:t>
      </w:r>
      <w:r>
        <w:rPr>
          <w:rFonts w:eastAsia="Times New Roman"/>
          <w:i/>
          <w:iCs/>
          <w:sz w:val="23"/>
          <w:szCs w:val="23"/>
        </w:rPr>
        <w:t>2</w:t>
      </w:r>
      <w:r>
        <w:rPr>
          <w:rFonts w:eastAsia="Times New Roman"/>
          <w:sz w:val="23"/>
          <w:szCs w:val="23"/>
        </w:rPr>
        <w:t xml:space="preserve">. Профили зубьев приближённо рассматриваются как линии пересечения боковых поверхностей зубьев с дополнительными конусами </w:t>
      </w:r>
      <w:r>
        <w:rPr>
          <w:rFonts w:eastAsia="Times New Roman"/>
          <w:i/>
          <w:iCs/>
          <w:sz w:val="23"/>
          <w:szCs w:val="23"/>
        </w:rPr>
        <w:t>3</w:t>
      </w:r>
      <w:r>
        <w:rPr>
          <w:rFonts w:eastAsia="Times New Roman"/>
          <w:sz w:val="23"/>
          <w:szCs w:val="23"/>
        </w:rPr>
        <w:t xml:space="preserve"> и </w:t>
      </w:r>
      <w:r>
        <w:rPr>
          <w:rFonts w:eastAsia="Times New Roman"/>
          <w:i/>
          <w:iCs/>
          <w:sz w:val="23"/>
          <w:szCs w:val="23"/>
        </w:rPr>
        <w:t>4,</w:t>
      </w:r>
      <w:r>
        <w:rPr>
          <w:rFonts w:eastAsia="Times New Roman"/>
          <w:sz w:val="23"/>
          <w:szCs w:val="23"/>
        </w:rPr>
        <w:t xml:space="preserve"> соосными начальным, но с образующими, перпендикулярными образующим начальных конусов. Модуль, начальные и делительные окружности измеряют на внешнем дополнительном конусе. Для удобства профилирования зубьев дополнительные конусы развертывают на плоскость </w:t>
      </w:r>
      <w:r>
        <w:rPr>
          <w:rFonts w:eastAsia="Times New Roman"/>
          <w:i/>
          <w:iCs/>
          <w:sz w:val="23"/>
          <w:szCs w:val="23"/>
        </w:rPr>
        <w:t>5</w:t>
      </w:r>
      <w:r>
        <w:rPr>
          <w:rFonts w:eastAsia="Times New Roman"/>
          <w:sz w:val="23"/>
          <w:szCs w:val="23"/>
        </w:rPr>
        <w:t xml:space="preserve"> и </w:t>
      </w:r>
      <w:r>
        <w:rPr>
          <w:rFonts w:eastAsia="Times New Roman"/>
          <w:i/>
          <w:iCs/>
          <w:sz w:val="23"/>
          <w:szCs w:val="23"/>
        </w:rPr>
        <w:t>6.</w:t>
      </w:r>
      <w:r>
        <w:rPr>
          <w:rFonts w:eastAsia="Times New Roman"/>
          <w:sz w:val="23"/>
          <w:szCs w:val="23"/>
        </w:rPr>
        <w:t xml:space="preserve"> </w:t>
      </w:r>
      <w:proofErr w:type="spellStart"/>
      <w:r>
        <w:rPr>
          <w:rFonts w:eastAsia="Times New Roman"/>
          <w:sz w:val="23"/>
          <w:szCs w:val="23"/>
        </w:rPr>
        <w:t>Эвольвентное</w:t>
      </w:r>
      <w:proofErr w:type="spellEnd"/>
      <w:r>
        <w:rPr>
          <w:rFonts w:eastAsia="Times New Roman"/>
          <w:sz w:val="23"/>
          <w:szCs w:val="23"/>
        </w:rPr>
        <w:t xml:space="preserve"> зацепление может быть улучшено </w:t>
      </w:r>
      <w:proofErr w:type="spellStart"/>
      <w:r>
        <w:rPr>
          <w:rFonts w:eastAsia="Times New Roman"/>
          <w:sz w:val="23"/>
          <w:szCs w:val="23"/>
        </w:rPr>
        <w:t>корригированием</w:t>
      </w:r>
      <w:proofErr w:type="spellEnd"/>
      <w:r>
        <w:rPr>
          <w:rFonts w:eastAsia="Times New Roman"/>
          <w:sz w:val="23"/>
          <w:szCs w:val="23"/>
        </w:rPr>
        <w:t xml:space="preserve">. Кроме </w:t>
      </w:r>
      <w:proofErr w:type="spellStart"/>
      <w:r>
        <w:rPr>
          <w:rFonts w:eastAsia="Times New Roman"/>
          <w:sz w:val="23"/>
          <w:szCs w:val="23"/>
        </w:rPr>
        <w:t>эвольвентного</w:t>
      </w:r>
      <w:proofErr w:type="spellEnd"/>
      <w:r>
        <w:rPr>
          <w:rFonts w:eastAsia="Times New Roman"/>
          <w:sz w:val="23"/>
          <w:szCs w:val="23"/>
        </w:rPr>
        <w:t xml:space="preserve"> зацепления, в часовых механизмах и некоторых др. приборах применяют циклоидальное зацепление, работающее с меньшими потерями на трение</w:t>
      </w:r>
    </w:p>
    <w:p w:rsidR="005F2375" w:rsidRDefault="005F2375" w:rsidP="005F2375">
      <w:pPr>
        <w:spacing w:line="4" w:lineRule="exact"/>
        <w:rPr>
          <w:rFonts w:eastAsia="Times New Roman"/>
          <w:sz w:val="23"/>
          <w:szCs w:val="23"/>
        </w:rPr>
      </w:pPr>
    </w:p>
    <w:p w:rsidR="005F2375" w:rsidRDefault="005F2375" w:rsidP="005F2375">
      <w:pPr>
        <w:numPr>
          <w:ilvl w:val="0"/>
          <w:numId w:val="26"/>
        </w:numPr>
        <w:tabs>
          <w:tab w:val="left" w:pos="197"/>
        </w:tabs>
        <w:spacing w:line="250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позволяющее применять зубчатые колёса с малым числом зубьев, но не обладающее указанными достоинствами </w:t>
      </w:r>
      <w:proofErr w:type="spellStart"/>
      <w:r>
        <w:rPr>
          <w:rFonts w:eastAsia="Times New Roman"/>
          <w:sz w:val="23"/>
          <w:szCs w:val="23"/>
        </w:rPr>
        <w:t>эвольвентного</w:t>
      </w:r>
      <w:proofErr w:type="spellEnd"/>
      <w:r>
        <w:rPr>
          <w:rFonts w:eastAsia="Times New Roman"/>
          <w:sz w:val="23"/>
          <w:szCs w:val="23"/>
        </w:rPr>
        <w:t xml:space="preserve"> зацепления. В тяжёлых машинах наряду с </w:t>
      </w:r>
      <w:proofErr w:type="spellStart"/>
      <w:r>
        <w:rPr>
          <w:rFonts w:eastAsia="Times New Roman"/>
          <w:sz w:val="23"/>
          <w:szCs w:val="23"/>
        </w:rPr>
        <w:t>эвольвентными</w:t>
      </w:r>
      <w:proofErr w:type="spellEnd"/>
      <w:r>
        <w:rPr>
          <w:rFonts w:eastAsia="Times New Roman"/>
          <w:sz w:val="23"/>
          <w:szCs w:val="23"/>
        </w:rPr>
        <w:t xml:space="preserve"> передачами применяют круговинтовые передачи (</w:t>
      </w:r>
      <w:r>
        <w:rPr>
          <w:rFonts w:eastAsia="Times New Roman"/>
          <w:b/>
          <w:bCs/>
          <w:i/>
          <w:iCs/>
          <w:sz w:val="23"/>
          <w:szCs w:val="23"/>
        </w:rPr>
        <w:t>рис. 5</w:t>
      </w:r>
      <w:r>
        <w:rPr>
          <w:rFonts w:eastAsia="Times New Roman"/>
          <w:sz w:val="23"/>
          <w:szCs w:val="23"/>
        </w:rPr>
        <w:t xml:space="preserve">), предложенные в 50-х гг. 20 в. М. Л. Новиковым. Профили зубьев колёс в зацеплении Новикова очерчиваются дугами окружностей. Выпуклые зубья одного зубчатого колеса (обычно малого) контактируют с вогнутыми зубьями другого. Начальное касание (без нагрузки) происходит в точке. В передаче Новикова зубчатые колёса косозубые. Точки контакта зубьев перемещаются не по высоте зубьев, а только в осевом направлении, т. о. линия зацепления параллельна осям колёс. К достоинствам таких З. п. относятся: пониженные контактные напряжения, благоприятные условия для образования масляного клина, возможность применения колёс с малым числом зубьев и, следовательно, большие передаточные числа. Несущая способность передач Новикова по критерию контактной прочности существенно выше, чем </w:t>
      </w:r>
      <w:proofErr w:type="spellStart"/>
      <w:r>
        <w:rPr>
          <w:rFonts w:eastAsia="Times New Roman"/>
          <w:sz w:val="23"/>
          <w:szCs w:val="23"/>
        </w:rPr>
        <w:t>эвольвентных</w:t>
      </w:r>
      <w:proofErr w:type="spellEnd"/>
      <w:r>
        <w:rPr>
          <w:rFonts w:eastAsia="Times New Roman"/>
          <w:sz w:val="23"/>
          <w:szCs w:val="23"/>
        </w:rPr>
        <w:t xml:space="preserve">. Для удовлетворительной работы З. п. необходима достаточная их точность. Для З. п. предусмотрено 12 степеней точности, выбираемых в зависимости от назначения и условий работы передачи. Основные причины выхода из строя З. п. — поломки зубьев, усталостное </w:t>
      </w:r>
      <w:proofErr w:type="spellStart"/>
      <w:r>
        <w:rPr>
          <w:rFonts w:eastAsia="Times New Roman"/>
          <w:sz w:val="23"/>
          <w:szCs w:val="23"/>
        </w:rPr>
        <w:t>выкрашивание</w:t>
      </w:r>
      <w:proofErr w:type="spellEnd"/>
      <w:r>
        <w:rPr>
          <w:rFonts w:eastAsia="Times New Roman"/>
          <w:sz w:val="23"/>
          <w:szCs w:val="23"/>
        </w:rPr>
        <w:t xml:space="preserve"> поверхностных слоев зубьев, абразивный износ, заедание зубьев (наблюдаемое при разрушении масляной плёнки от больших давлений или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eastAsia="Times New Roman"/>
        </w:rPr>
        <w:t>высоких температур). Основными материалами для зубчатых колёс являются легированные стали, подвергаемые термической или химико-термической обработке: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8" w:lineRule="auto"/>
        <w:ind w:right="180"/>
        <w:rPr>
          <w:sz w:val="20"/>
          <w:szCs w:val="20"/>
        </w:rPr>
      </w:pPr>
      <w:r>
        <w:rPr>
          <w:rFonts w:eastAsia="Times New Roman"/>
        </w:rPr>
        <w:t xml:space="preserve">поверхностной закалке, преимущественно токами высокой частоты, объёмной закалке, цементации, </w:t>
      </w:r>
      <w:proofErr w:type="spellStart"/>
      <w:r>
        <w:rPr>
          <w:rFonts w:eastAsia="Times New Roman"/>
        </w:rPr>
        <w:t>нитроцементации</w:t>
      </w:r>
      <w:proofErr w:type="spellEnd"/>
      <w:r>
        <w:rPr>
          <w:rFonts w:eastAsia="Times New Roman"/>
        </w:rPr>
        <w:t xml:space="preserve">, азотированию, цианированию. З. п. из сталей, улучшаемых термообработкой до нарезания зубьев, изготовляют при отсутствии жёстких требований к их габаритам, чаще всего в условиях мелкосерийного и индивидуального производства. При особых требованиях к бесшумности и малых нагрузках одно из зубчатых колёс делают из пластмассы (текстолита, </w:t>
      </w:r>
      <w:proofErr w:type="spellStart"/>
      <w:r>
        <w:rPr>
          <w:rFonts w:eastAsia="Times New Roman"/>
        </w:rPr>
        <w:t>капролона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древеснослоистых</w:t>
      </w:r>
      <w:proofErr w:type="spellEnd"/>
      <w:r>
        <w:rPr>
          <w:rFonts w:eastAsia="Times New Roman"/>
        </w:rPr>
        <w:t xml:space="preserve"> пластиков, полиформальдегида), а сопряжённое — из стали. З. п. рассчитывают на прочность по напряжениям изгиба в опасном сечении у основания зубьев и по контактным напряжениям в полюсе зацепления.</w:t>
      </w:r>
    </w:p>
    <w:p w:rsidR="005F2375" w:rsidRDefault="005F2375" w:rsidP="005F2375">
      <w:pPr>
        <w:numPr>
          <w:ilvl w:val="0"/>
          <w:numId w:val="27"/>
        </w:numPr>
        <w:tabs>
          <w:tab w:val="left" w:pos="1114"/>
        </w:tabs>
        <w:spacing w:line="239" w:lineRule="auto"/>
        <w:ind w:firstLine="850"/>
        <w:jc w:val="both"/>
        <w:rPr>
          <w:rFonts w:eastAsia="Times New Roman"/>
        </w:rPr>
      </w:pPr>
      <w:r>
        <w:rPr>
          <w:rFonts w:eastAsia="Times New Roman"/>
        </w:rPr>
        <w:t>п. применяют в виде простых одноступенчатых передач и в виде различных сочетаний нескольких передач, встроенных в машины или выполненных в виде отдельных агрегатов. Широко используют З. п. для понижения угловых скоростей и повышения крутящих моментов в редукторах. Редукторы выполняют обычно в самостоятельных корпусах одно-, двух- и трёхступенчатыми с передаточными числами соответственно 1,6—6,3; 8—40; 45—200. Наиболее распространены двухступенчатые редукторы (около 95%). Для получения различных частот вращения выходного вала при постоянной скорости приводного двигателя применяют коробки скоростей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Возможности зубчатых механизмов расширяются с применением планетарных передач</w:t>
      </w:r>
      <w:r>
        <w:rPr>
          <w:rFonts w:eastAsia="Times New Roman"/>
          <w:i/>
          <w:iCs/>
        </w:rPr>
        <w:t>,</w:t>
      </w:r>
      <w:r>
        <w:rPr>
          <w:rFonts w:eastAsia="Times New Roman"/>
        </w:rPr>
        <w:t xml:space="preserve"> которые используются в качестве редукторов и дифференциальных механизмов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Небольшие габариты и масса планетарных З. п. обусловливаются распределением нагрузки между несколькими совершающими планетарное движение зубчатыми колёсами (сателлитами) и применением внутреннего зацепления, обладающего повышенной несущей способностью. При переходе от простых передач к планетарным достигается уменьшение массы в 1,5—5 раз. Наименьшие относительные габариты имеют волновые передачи</w:t>
      </w:r>
      <w:r>
        <w:rPr>
          <w:rFonts w:eastAsia="Times New Roman"/>
          <w:i/>
          <w:iCs/>
        </w:rPr>
        <w:t>,</w:t>
      </w:r>
      <w:r>
        <w:rPr>
          <w:rFonts w:eastAsia="Times New Roman"/>
        </w:rPr>
        <w:t xml:space="preserve"> обеспечивающие передачу больших нагрузок при высокой кинематической точности и жёсткости.</w:t>
      </w:r>
    </w:p>
    <w:p w:rsidR="005F2375" w:rsidRDefault="005F2375" w:rsidP="005F2375">
      <w:pPr>
        <w:spacing w:line="20" w:lineRule="exact"/>
        <w:rPr>
          <w:rFonts w:eastAsia="Times New Roman"/>
        </w:rPr>
      </w:pPr>
    </w:p>
    <w:p w:rsidR="005F2375" w:rsidRDefault="005F2375" w:rsidP="005F2375">
      <w:pPr>
        <w:spacing w:line="232" w:lineRule="auto"/>
        <w:ind w:left="720" w:right="4500"/>
        <w:rPr>
          <w:rFonts w:eastAsia="Times New Roman"/>
          <w:b/>
          <w:bCs/>
        </w:rPr>
      </w:pPr>
      <w:proofErr w:type="spellStart"/>
      <w:r>
        <w:rPr>
          <w:rFonts w:eastAsia="Times New Roman"/>
          <w:b/>
          <w:bCs/>
        </w:rPr>
        <w:lastRenderedPageBreak/>
        <w:t>Образей</w:t>
      </w:r>
      <w:proofErr w:type="spellEnd"/>
      <w:r>
        <w:rPr>
          <w:rFonts w:eastAsia="Times New Roman"/>
          <w:b/>
          <w:bCs/>
        </w:rPr>
        <w:t xml:space="preserve"> выполнения практического задания. </w:t>
      </w:r>
    </w:p>
    <w:p w:rsidR="005F2375" w:rsidRDefault="005F2375" w:rsidP="005F2375">
      <w:pPr>
        <w:spacing w:line="232" w:lineRule="auto"/>
        <w:ind w:left="720" w:right="4500"/>
        <w:rPr>
          <w:rFonts w:eastAsia="Times New Roman"/>
        </w:rPr>
      </w:pPr>
      <w:r>
        <w:rPr>
          <w:rFonts w:eastAsia="Times New Roman"/>
          <w:b/>
          <w:bCs/>
          <w:u w:val="single"/>
        </w:rPr>
        <w:t>Дано</w:t>
      </w:r>
      <w:r>
        <w:rPr>
          <w:rFonts w:eastAsia="Times New Roman"/>
          <w:b/>
          <w:bCs/>
        </w:rPr>
        <w:t>: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column">
                  <wp:posOffset>5549900</wp:posOffset>
                </wp:positionH>
                <wp:positionV relativeFrom="paragraph">
                  <wp:posOffset>-1410335</wp:posOffset>
                </wp:positionV>
                <wp:extent cx="115570" cy="0"/>
                <wp:effectExtent l="6350" t="10795" r="11430" b="825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F871B" id="Прямая соединительная линия 50" o:spid="_x0000_s1026" style="position:absolute;z-index:2516776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37pt,-111.05pt" to="446.1pt,-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" o:allowincell="f" strokecolor="blue" strokeweight=".6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-535940</wp:posOffset>
                </wp:positionV>
                <wp:extent cx="94615" cy="0"/>
                <wp:effectExtent l="11430" t="8890" r="8255" b="1016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61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EE21C" id="Прямая соединительная линия 49" o:spid="_x0000_s1026" style="position:absolute;z-index:2516787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03.15pt,-42.2pt" to="310.6pt,-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" o:allowincell="f" strokecolor="blue" strokeweight=".6pt"/>
            </w:pict>
          </mc:Fallback>
        </mc:AlternateContent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339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Делительный диаметр колеса 68 мм</w:t>
      </w:r>
    </w:p>
    <w:p w:rsidR="005F2375" w:rsidRDefault="005F2375" w:rsidP="005F2375">
      <w:pPr>
        <w:spacing w:line="281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Модуль m=2 мм;</w:t>
      </w:r>
    </w:p>
    <w:p w:rsidR="005F2375" w:rsidRDefault="005F2375" w:rsidP="005F2375">
      <w:pPr>
        <w:spacing w:line="278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Число зубьев z =34;</w:t>
      </w:r>
    </w:p>
    <w:p w:rsidR="005F2375" w:rsidRDefault="005F2375" w:rsidP="005F2375">
      <w:pPr>
        <w:spacing w:line="281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Степень точности 5-6-6-Н</w:t>
      </w:r>
    </w:p>
    <w:p w:rsidR="005F2375" w:rsidRDefault="005F2375" w:rsidP="005F2375">
      <w:pPr>
        <w:spacing w:line="293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</w:rPr>
        <w:t>Для оценки метрологических параметров зубчатого колеса необходимо обеспечить его контроль по всем нормам точности (показателю кинематической точности, плавности работы, контакту зубьев и по боковому зазору в передаче). Стандартом регламентированы контрольные комплексы показателей, обеспечивающие проверку соответствия зубчатого колеса всем установленным нормам. Используя табл.32 [4] назначаем контрольный комплекс №2.</w:t>
      </w:r>
    </w:p>
    <w:p w:rsidR="005F2375" w:rsidRDefault="005F2375" w:rsidP="005F2375">
      <w:pPr>
        <w:spacing w:line="296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</w:rPr>
        <w:t xml:space="preserve">Показатель кинематической точности- </w:t>
      </w: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rr</w:t>
      </w:r>
      <w:proofErr w:type="spellEnd"/>
      <w:r>
        <w:rPr>
          <w:rFonts w:eastAsia="Times New Roman"/>
          <w:i/>
          <w:iCs/>
        </w:rPr>
        <w:t>-</w:t>
      </w:r>
      <w:r>
        <w:rPr>
          <w:rFonts w:eastAsia="Times New Roman"/>
        </w:rPr>
        <w:t>радиальное биение зубчатого венца- называется наибольшая в пределах зубчатого колеса разность расстояний от его рабочей оси до делительной прямой элемента нормального исходного контура одиночного зуба или впадины, условно наложенного на профили зубьев колеса.</w:t>
      </w:r>
    </w:p>
    <w:p w:rsidR="005F2375" w:rsidRDefault="005F2375" w:rsidP="005F2375">
      <w:pPr>
        <w:spacing w:line="286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r</w:t>
      </w:r>
      <w:proofErr w:type="spellEnd"/>
      <w:r>
        <w:rPr>
          <w:rFonts w:eastAsia="Times New Roman"/>
          <w:i/>
          <w:iCs/>
        </w:rPr>
        <w:t>=16 мкм</w:t>
      </w:r>
      <w:r>
        <w:rPr>
          <w:rFonts w:eastAsia="Times New Roman"/>
        </w:rPr>
        <w:t>.</w:t>
      </w:r>
    </w:p>
    <w:p w:rsidR="005F2375" w:rsidRDefault="005F2375" w:rsidP="005F2375">
      <w:pPr>
        <w:sectPr w:rsidR="005F2375">
          <w:pgSz w:w="11900" w:h="16834"/>
          <w:pgMar w:top="716" w:right="569" w:bottom="387" w:left="1140" w:header="0" w:footer="0" w:gutter="0"/>
          <w:cols w:space="720" w:equalWidth="0">
            <w:col w:w="10200"/>
          </w:cols>
        </w:sectPr>
      </w:pPr>
    </w:p>
    <w:p w:rsidR="005F2375" w:rsidRDefault="005F2375" w:rsidP="005F2375">
      <w:pPr>
        <w:spacing w:line="234" w:lineRule="exact"/>
        <w:rPr>
          <w:sz w:val="20"/>
          <w:szCs w:val="20"/>
        </w:rPr>
      </w:pPr>
    </w:p>
    <w:p w:rsidR="005F2375" w:rsidRDefault="005F2375" w:rsidP="005F2375">
      <w:pPr>
        <w:tabs>
          <w:tab w:val="left" w:pos="2060"/>
          <w:tab w:val="left" w:pos="3800"/>
          <w:tab w:val="left" w:pos="4720"/>
        </w:tabs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pr</w:t>
      </w:r>
      <w:proofErr w:type="spellEnd"/>
      <w:r>
        <w:rPr>
          <w:rFonts w:eastAsia="Times New Roman"/>
          <w:i/>
          <w:iCs/>
        </w:rPr>
        <w:t>-</w:t>
      </w:r>
      <w:r>
        <w:rPr>
          <w:rFonts w:eastAsia="Times New Roman"/>
        </w:rPr>
        <w:t>накопленная</w:t>
      </w:r>
      <w:r>
        <w:rPr>
          <w:sz w:val="20"/>
          <w:szCs w:val="20"/>
        </w:rPr>
        <w:tab/>
      </w:r>
      <w:r>
        <w:rPr>
          <w:rFonts w:eastAsia="Times New Roman"/>
        </w:rPr>
        <w:t>погрешность</w:t>
      </w:r>
      <w:r>
        <w:rPr>
          <w:sz w:val="20"/>
          <w:szCs w:val="20"/>
        </w:rPr>
        <w:tab/>
      </w:r>
      <w:r>
        <w:rPr>
          <w:rFonts w:eastAsia="Times New Roman"/>
        </w:rPr>
        <w:t>шага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по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214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зубчатому колесу. Наибольшая алгебраическая</w:t>
      </w:r>
    </w:p>
    <w:p w:rsidR="005F2375" w:rsidRDefault="005F2375" w:rsidP="005F2375">
      <w:pPr>
        <w:spacing w:line="4" w:lineRule="exact"/>
        <w:rPr>
          <w:sz w:val="20"/>
          <w:szCs w:val="20"/>
        </w:rPr>
      </w:pPr>
    </w:p>
    <w:p w:rsidR="005F2375" w:rsidRDefault="005F2375" w:rsidP="005F2375">
      <w:pPr>
        <w:sectPr w:rsidR="005F2375">
          <w:type w:val="continuous"/>
          <w:pgSz w:w="11900" w:h="16834"/>
          <w:pgMar w:top="716" w:right="569" w:bottom="387" w:left="1140" w:header="0" w:footer="0" w:gutter="0"/>
          <w:cols w:num="2" w:space="720" w:equalWidth="0">
            <w:col w:w="4980" w:space="240"/>
            <w:col w:w="4980"/>
          </w:cols>
        </w:sectPr>
      </w:pPr>
    </w:p>
    <w:p w:rsidR="005F2375" w:rsidRDefault="005F2375" w:rsidP="005F2375">
      <w:pPr>
        <w:spacing w:line="237" w:lineRule="auto"/>
        <w:rPr>
          <w:sz w:val="20"/>
          <w:szCs w:val="20"/>
        </w:rPr>
      </w:pPr>
      <w:r>
        <w:rPr>
          <w:rFonts w:eastAsia="Times New Roman"/>
        </w:rPr>
        <w:lastRenderedPageBreak/>
        <w:t>разность значений накопленных погрешностей</w:t>
      </w:r>
    </w:p>
    <w:p w:rsidR="005F2375" w:rsidRDefault="005F2375" w:rsidP="005F2375">
      <w:pPr>
        <w:spacing w:line="285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p</w:t>
      </w:r>
      <w:proofErr w:type="spellEnd"/>
      <w:r>
        <w:rPr>
          <w:rFonts w:eastAsia="Times New Roman"/>
          <w:i/>
          <w:iCs/>
        </w:rPr>
        <w:t>=20 мкм</w:t>
      </w:r>
      <w:r>
        <w:rPr>
          <w:rFonts w:eastAsia="Times New Roman"/>
        </w:rPr>
        <w:t>.</w:t>
      </w:r>
    </w:p>
    <w:p w:rsidR="005F2375" w:rsidRDefault="005F2375" w:rsidP="005F2375">
      <w:pPr>
        <w:spacing w:line="287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jc w:val="both"/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pkr</w:t>
      </w:r>
      <w:proofErr w:type="spellEnd"/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-накопленная погрешность</w:t>
      </w:r>
      <w:r>
        <w:rPr>
          <w:rFonts w:eastAsia="Times New Roman"/>
          <w:i/>
          <w:iCs/>
        </w:rPr>
        <w:t xml:space="preserve"> </w:t>
      </w:r>
      <w:proofErr w:type="spellStart"/>
      <w:r>
        <w:rPr>
          <w:rFonts w:eastAsia="Times New Roman"/>
          <w:i/>
          <w:iCs/>
        </w:rPr>
        <w:t>k</w:t>
      </w:r>
      <w:proofErr w:type="gramStart"/>
      <w:r>
        <w:rPr>
          <w:rFonts w:eastAsia="Times New Roman"/>
        </w:rPr>
        <w:t>шагов.Кинематическая</w:t>
      </w:r>
      <w:proofErr w:type="spellEnd"/>
      <w:proofErr w:type="gramEnd"/>
      <w:r>
        <w:rPr>
          <w:rFonts w:eastAsia="Times New Roman"/>
        </w:rPr>
        <w:t xml:space="preserve"> погрешность зубчатого колеса при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номинальном его повороте на </w:t>
      </w:r>
      <w:proofErr w:type="spellStart"/>
      <w:r>
        <w:rPr>
          <w:rFonts w:eastAsia="Times New Roman"/>
          <w:i/>
          <w:iCs/>
        </w:rPr>
        <w:t>k</w:t>
      </w:r>
      <w:r>
        <w:rPr>
          <w:rFonts w:eastAsia="Times New Roman"/>
        </w:rPr>
        <w:t>целых</w:t>
      </w:r>
      <w:proofErr w:type="spellEnd"/>
      <w:r>
        <w:rPr>
          <w:rFonts w:eastAsia="Times New Roman"/>
        </w:rPr>
        <w:t xml:space="preserve"> углов шагов.</w:t>
      </w:r>
    </w:p>
    <w:p w:rsidR="005F2375" w:rsidRDefault="005F2375" w:rsidP="005F2375">
      <w:pPr>
        <w:spacing w:line="286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pk</w:t>
      </w:r>
      <w:proofErr w:type="spellEnd"/>
      <w:r>
        <w:rPr>
          <w:rFonts w:eastAsia="Times New Roman"/>
          <w:i/>
          <w:iCs/>
          <w:sz w:val="16"/>
          <w:szCs w:val="16"/>
        </w:rPr>
        <w:t>=</w:t>
      </w:r>
      <w:r>
        <w:rPr>
          <w:rFonts w:eastAsia="Times New Roman"/>
          <w:i/>
          <w:iCs/>
        </w:rPr>
        <w:t>28мкм</w:t>
      </w:r>
    </w:p>
    <w:p w:rsidR="005F2375" w:rsidRDefault="005F2375" w:rsidP="005F2375">
      <w:pPr>
        <w:spacing w:line="290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</w:rPr>
        <w:t xml:space="preserve">Показатель плавности работы- </w:t>
      </w: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ptr</w:t>
      </w:r>
      <w:proofErr w:type="spellEnd"/>
      <w:r>
        <w:rPr>
          <w:rFonts w:eastAsia="Times New Roman"/>
        </w:rPr>
        <w:t xml:space="preserve">- отклонение шага- кинематическая погрешность колеса при его повороте на один номинальный угловой </w:t>
      </w:r>
      <w:proofErr w:type="gramStart"/>
      <w:r>
        <w:rPr>
          <w:rFonts w:eastAsia="Times New Roman"/>
        </w:rPr>
        <w:t>шаг .</w:t>
      </w:r>
      <w:proofErr w:type="gramEnd"/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41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16"/>
          <w:szCs w:val="16"/>
        </w:rPr>
        <w:t>pt</w:t>
      </w:r>
      <w:proofErr w:type="spellEnd"/>
      <w:r>
        <w:rPr>
          <w:rFonts w:eastAsia="Times New Roman"/>
          <w:i/>
          <w:iCs/>
        </w:rPr>
        <w:t>=±10</w:t>
      </w:r>
      <w:r>
        <w:rPr>
          <w:rFonts w:eastAsia="Times New Roman"/>
          <w:i/>
          <w:iCs/>
          <w:sz w:val="16"/>
          <w:szCs w:val="16"/>
        </w:rPr>
        <w:t xml:space="preserve"> </w:t>
      </w:r>
      <w:r>
        <w:rPr>
          <w:rFonts w:eastAsia="Times New Roman"/>
          <w:i/>
          <w:iCs/>
        </w:rPr>
        <w:t>мкм</w:t>
      </w:r>
      <w:r>
        <w:rPr>
          <w:rFonts w:eastAsia="Times New Roman"/>
        </w:rPr>
        <w:t>.</w:t>
      </w:r>
    </w:p>
    <w:p w:rsidR="005F2375" w:rsidRDefault="005F2375" w:rsidP="005F2375">
      <w:pPr>
        <w:spacing w:line="278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отклонения шага зацепления от номинальных значений</w:t>
      </w:r>
    </w:p>
    <w:p w:rsidR="005F2375" w:rsidRDefault="005F2375" w:rsidP="005F2375">
      <w:pPr>
        <w:spacing w:line="282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f</w:t>
      </w:r>
      <w:r>
        <w:rPr>
          <w:rFonts w:eastAsia="Times New Roman"/>
          <w:i/>
          <w:iCs/>
          <w:sz w:val="16"/>
          <w:szCs w:val="16"/>
        </w:rPr>
        <w:t>pb</w:t>
      </w:r>
      <w:proofErr w:type="spellEnd"/>
      <w:r>
        <w:rPr>
          <w:rFonts w:eastAsia="Times New Roman"/>
          <w:i/>
          <w:iCs/>
        </w:rPr>
        <w:t xml:space="preserve"> =±9,5 мкм</w:t>
      </w:r>
    </w:p>
    <w:p w:rsidR="005F2375" w:rsidRDefault="005F2375" w:rsidP="005F2375">
      <w:pPr>
        <w:spacing w:line="290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</w:rPr>
        <w:t xml:space="preserve">Показатель контакта зубьев- </w:t>
      </w:r>
      <w:r>
        <w:rPr>
          <w:rFonts w:eastAsia="Times New Roman"/>
          <w:i/>
          <w:iCs/>
        </w:rPr>
        <w:t>суммарное пятно контакта</w:t>
      </w:r>
      <w:r>
        <w:rPr>
          <w:rFonts w:eastAsia="Times New Roman"/>
        </w:rPr>
        <w:t>- часть активной боковой поверхности зуба колеса, на которой располагаются следы прилегания его к зубьям парного колеса после вращения передачи под нагрузкой.</w:t>
      </w:r>
    </w:p>
    <w:p w:rsidR="005F2375" w:rsidRDefault="005F2375" w:rsidP="005F2375">
      <w:pPr>
        <w:spacing w:line="282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  <w:i/>
          <w:iCs/>
        </w:rPr>
        <w:t>-по высоте зуба, не менее 50%;</w:t>
      </w:r>
    </w:p>
    <w:p w:rsidR="005F2375" w:rsidRDefault="005F2375" w:rsidP="005F2375">
      <w:pPr>
        <w:spacing w:line="278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  <w:i/>
          <w:iCs/>
        </w:rPr>
        <w:t>-по длине зуба, не менее 70%.</w:t>
      </w:r>
    </w:p>
    <w:p w:rsidR="005F2375" w:rsidRDefault="005F2375" w:rsidP="005F2375">
      <w:pPr>
        <w:spacing w:line="293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</w:rPr>
        <w:t xml:space="preserve">Показатель боковых зазоров- </w:t>
      </w:r>
      <w:proofErr w:type="spellStart"/>
      <w:r>
        <w:rPr>
          <w:rFonts w:eastAsia="Times New Roman"/>
          <w:i/>
          <w:iCs/>
        </w:rPr>
        <w:t>E</w:t>
      </w:r>
      <w:r>
        <w:rPr>
          <w:rFonts w:eastAsia="Times New Roman"/>
          <w:i/>
          <w:iCs/>
          <w:sz w:val="16"/>
          <w:szCs w:val="16"/>
        </w:rPr>
        <w:t>Hs</w:t>
      </w:r>
      <w:proofErr w:type="spellEnd"/>
      <w:r>
        <w:rPr>
          <w:rFonts w:eastAsia="Times New Roman"/>
        </w:rPr>
        <w:t>- наименьшее смещение исходного контура от его номинального положения в тело зубчатого колеса, осуществляемое с целью обеспечения в передаче гарантированного бокового зазора.</w:t>
      </w:r>
    </w:p>
    <w:p w:rsidR="005F2375" w:rsidRDefault="005F2375" w:rsidP="005F2375">
      <w:pPr>
        <w:spacing w:line="283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E</w:t>
      </w:r>
      <w:r>
        <w:rPr>
          <w:rFonts w:eastAsia="Times New Roman"/>
          <w:i/>
          <w:iCs/>
          <w:sz w:val="16"/>
          <w:szCs w:val="16"/>
        </w:rPr>
        <w:t>Hs</w:t>
      </w:r>
      <w:proofErr w:type="spellEnd"/>
      <w:r>
        <w:rPr>
          <w:rFonts w:eastAsia="Times New Roman"/>
          <w:i/>
          <w:iCs/>
        </w:rPr>
        <w:t>=-12 мкм;</w:t>
      </w:r>
    </w:p>
    <w:p w:rsidR="005F2375" w:rsidRDefault="005F2375" w:rsidP="005F2375">
      <w:pPr>
        <w:spacing w:line="281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</w:rPr>
        <w:t>и</w:t>
      </w:r>
      <w:r>
        <w:rPr>
          <w:rFonts w:eastAsia="Times New Roman"/>
          <w:i/>
          <w:iCs/>
        </w:rPr>
        <w:t>E</w:t>
      </w:r>
      <w:r>
        <w:rPr>
          <w:rFonts w:eastAsia="Times New Roman"/>
          <w:i/>
          <w:iCs/>
          <w:sz w:val="16"/>
          <w:szCs w:val="16"/>
        </w:rPr>
        <w:t>Wms</w:t>
      </w:r>
      <w:proofErr w:type="spellEnd"/>
      <w:r>
        <w:rPr>
          <w:rFonts w:eastAsia="Times New Roman"/>
        </w:rPr>
        <w:t>- наименьшее отклонение средней длины общей нормали.</w:t>
      </w:r>
    </w:p>
    <w:p w:rsidR="005F2375" w:rsidRDefault="005F2375" w:rsidP="005F2375">
      <w:pPr>
        <w:spacing w:line="281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proofErr w:type="spellStart"/>
      <w:r>
        <w:rPr>
          <w:rFonts w:eastAsia="Times New Roman"/>
          <w:i/>
          <w:iCs/>
        </w:rPr>
        <w:t>E</w:t>
      </w:r>
      <w:r>
        <w:rPr>
          <w:rFonts w:eastAsia="Times New Roman"/>
          <w:i/>
          <w:iCs/>
          <w:sz w:val="16"/>
          <w:szCs w:val="16"/>
        </w:rPr>
        <w:t>Wms</w:t>
      </w:r>
      <w:proofErr w:type="spellEnd"/>
      <w:r>
        <w:rPr>
          <w:rFonts w:eastAsia="Times New Roman"/>
          <w:i/>
          <w:iCs/>
        </w:rPr>
        <w:t>=-8мкм.</w:t>
      </w:r>
    </w:p>
    <w:p w:rsidR="005F2375" w:rsidRDefault="005F2375" w:rsidP="005F2375">
      <w:pPr>
        <w:spacing w:line="287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</w:rPr>
        <w:t>T</w:t>
      </w:r>
      <w:r>
        <w:rPr>
          <w:rFonts w:eastAsia="Times New Roman"/>
          <w:i/>
          <w:iCs/>
          <w:sz w:val="16"/>
          <w:szCs w:val="16"/>
        </w:rPr>
        <w:t>H</w:t>
      </w:r>
      <w:r>
        <w:rPr>
          <w:rFonts w:eastAsia="Times New Roman"/>
        </w:rPr>
        <w:t xml:space="preserve">-допуск на смещение исходного </w:t>
      </w:r>
      <w:proofErr w:type="spellStart"/>
      <w:proofErr w:type="gramStart"/>
      <w:r>
        <w:rPr>
          <w:rFonts w:eastAsia="Times New Roman"/>
        </w:rPr>
        <w:t>контура.Разность</w:t>
      </w:r>
      <w:proofErr w:type="spellEnd"/>
      <w:proofErr w:type="gramEnd"/>
      <w:r>
        <w:rPr>
          <w:rFonts w:eastAsia="Times New Roman"/>
        </w:rPr>
        <w:t xml:space="preserve"> предельных дополнительных смещений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исходного контура.</w:t>
      </w:r>
    </w:p>
    <w:p w:rsidR="005F2375" w:rsidRDefault="005F2375" w:rsidP="005F2375">
      <w:pPr>
        <w:spacing w:line="286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  <w:i/>
          <w:iCs/>
        </w:rPr>
        <w:t>Т</w:t>
      </w:r>
      <w:r>
        <w:rPr>
          <w:rFonts w:eastAsia="Times New Roman"/>
          <w:i/>
          <w:iCs/>
          <w:sz w:val="16"/>
          <w:szCs w:val="16"/>
        </w:rPr>
        <w:t>H</w:t>
      </w:r>
      <w:r>
        <w:rPr>
          <w:rFonts w:eastAsia="Times New Roman"/>
          <w:i/>
          <w:iCs/>
        </w:rPr>
        <w:t>=40мкм</w:t>
      </w:r>
    </w:p>
    <w:p w:rsidR="005F2375" w:rsidRDefault="005F2375" w:rsidP="005F2375">
      <w:pPr>
        <w:spacing w:line="278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t>Для контроля выбранных показателей применяем следующие приборы и устройства:</w:t>
      </w:r>
    </w:p>
    <w:p w:rsidR="005F2375" w:rsidRDefault="005F2375" w:rsidP="005F2375">
      <w:pPr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28"/>
        </w:numPr>
        <w:tabs>
          <w:tab w:val="left" w:pos="700"/>
        </w:tabs>
        <w:ind w:left="700" w:hanging="347"/>
        <w:rPr>
          <w:rFonts w:eastAsia="Times New Roman"/>
        </w:rPr>
      </w:pPr>
      <w:proofErr w:type="spellStart"/>
      <w:r>
        <w:rPr>
          <w:rFonts w:eastAsia="Times New Roman"/>
        </w:rPr>
        <w:t>Биениемер</w:t>
      </w:r>
      <w:proofErr w:type="spellEnd"/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22BDE815" wp14:editId="6A7D2B25">
            <wp:simplePos x="0" y="0"/>
            <wp:positionH relativeFrom="column">
              <wp:posOffset>452755</wp:posOffset>
            </wp:positionH>
            <wp:positionV relativeFrom="paragraph">
              <wp:posOffset>4445</wp:posOffset>
            </wp:positionV>
            <wp:extent cx="6096000" cy="4572000"/>
            <wp:effectExtent l="19050" t="0" r="0" b="0"/>
            <wp:wrapNone/>
            <wp:docPr id="1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16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</w:rPr>
        <w:lastRenderedPageBreak/>
        <w:t xml:space="preserve">Рисунок - </w:t>
      </w:r>
      <w:proofErr w:type="spellStart"/>
      <w:r>
        <w:rPr>
          <w:rFonts w:eastAsia="Times New Roman"/>
        </w:rPr>
        <w:t>Нормалемер</w:t>
      </w:r>
      <w:proofErr w:type="spellEnd"/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5EED0926" wp14:editId="4684E76C">
            <wp:simplePos x="0" y="0"/>
            <wp:positionH relativeFrom="column">
              <wp:posOffset>452755</wp:posOffset>
            </wp:positionH>
            <wp:positionV relativeFrom="paragraph">
              <wp:posOffset>354330</wp:posOffset>
            </wp:positionV>
            <wp:extent cx="4762500" cy="1896110"/>
            <wp:effectExtent l="19050" t="0" r="0" b="0"/>
            <wp:wrapNone/>
            <wp:docPr id="22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89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96" w:lineRule="exact"/>
        <w:rPr>
          <w:sz w:val="20"/>
          <w:szCs w:val="20"/>
        </w:rPr>
      </w:pPr>
    </w:p>
    <w:p w:rsidR="005F2375" w:rsidRDefault="005F2375" w:rsidP="005F2375">
      <w:pPr>
        <w:spacing w:line="264" w:lineRule="auto"/>
        <w:ind w:right="1380"/>
        <w:rPr>
          <w:sz w:val="20"/>
          <w:szCs w:val="20"/>
        </w:rPr>
      </w:pPr>
      <w:r>
        <w:rPr>
          <w:rFonts w:eastAsia="Times New Roman"/>
          <w:sz w:val="22"/>
          <w:szCs w:val="22"/>
        </w:rPr>
        <w:t xml:space="preserve">Общий вид накладного </w:t>
      </w:r>
      <w:proofErr w:type="spellStart"/>
      <w:r>
        <w:rPr>
          <w:rFonts w:eastAsia="Times New Roman"/>
          <w:sz w:val="22"/>
          <w:szCs w:val="22"/>
        </w:rPr>
        <w:t>нормалемера</w:t>
      </w:r>
      <w:proofErr w:type="spellEnd"/>
      <w:r>
        <w:rPr>
          <w:rFonts w:eastAsia="Times New Roman"/>
          <w:sz w:val="22"/>
          <w:szCs w:val="22"/>
        </w:rPr>
        <w:t xml:space="preserve"> с отсчётной головкой: 1 — контролируемое колесо; 2 — измерительный наконечник; 3 — отсчётная головка; 4 — арретир; 5 — стопор.</w:t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38" w:lineRule="exact"/>
        <w:rPr>
          <w:sz w:val="20"/>
          <w:szCs w:val="20"/>
        </w:rPr>
      </w:pPr>
    </w:p>
    <w:p w:rsidR="005F2375" w:rsidRDefault="005F2375" w:rsidP="005F2375">
      <w:pPr>
        <w:ind w:left="1547"/>
        <w:rPr>
          <w:sz w:val="20"/>
          <w:szCs w:val="20"/>
        </w:rPr>
      </w:pPr>
      <w:r>
        <w:rPr>
          <w:rFonts w:eastAsia="Times New Roman"/>
          <w:b/>
          <w:bCs/>
        </w:rPr>
        <w:t>ФОРМА ОТЧЁТА</w:t>
      </w:r>
    </w:p>
    <w:p w:rsidR="005F2375" w:rsidRDefault="005F2375" w:rsidP="005F2375">
      <w:pPr>
        <w:spacing w:line="7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7" w:right="340" w:firstLine="708"/>
        <w:jc w:val="both"/>
        <w:rPr>
          <w:sz w:val="20"/>
          <w:szCs w:val="20"/>
        </w:rPr>
      </w:pPr>
      <w:r>
        <w:rPr>
          <w:rFonts w:eastAsia="Times New Roman"/>
        </w:rPr>
        <w:t>Отчёт по выполнению практической работы №4 «Расчет зубчатых колес по параметрам» выполняется, в соответствии с ГОСТ 2.106-68, как конструкторский документ рукописным или машинописным способом на стандартных листах формата А4, сшитых в тетрадь с плотной обложкой. Образец титульного листа приведен в приложении 2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</w:t>
      </w: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на ПК то шрифт должен быть 12 </w:t>
      </w:r>
      <w:proofErr w:type="spellStart"/>
      <w:r>
        <w:rPr>
          <w:rFonts w:eastAsia="Times New Roman"/>
        </w:rPr>
        <w:t>Times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New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Roman</w:t>
      </w:r>
      <w:proofErr w:type="spellEnd"/>
      <w:r>
        <w:rPr>
          <w:rFonts w:eastAsia="Times New Roman"/>
        </w:rPr>
        <w:t xml:space="preserve"> интервал 1 .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отчет выполняется рукописным </w:t>
      </w:r>
      <w:proofErr w:type="gramStart"/>
      <w:r>
        <w:rPr>
          <w:rFonts w:eastAsia="Times New Roman"/>
        </w:rPr>
        <w:t>способом ,</w:t>
      </w:r>
      <w:proofErr w:type="gramEnd"/>
      <w:r>
        <w:rPr>
          <w:rFonts w:eastAsia="Times New Roman"/>
        </w:rPr>
        <w:t xml:space="preserve"> то он должен быть выполнен черной пастой.</w:t>
      </w:r>
    </w:p>
    <w:p w:rsidR="005F2375" w:rsidRDefault="005F2375" w:rsidP="005F2375">
      <w:pPr>
        <w:ind w:left="7"/>
        <w:rPr>
          <w:sz w:val="20"/>
          <w:szCs w:val="20"/>
        </w:rPr>
      </w:pP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с одной стороны листа. Нумерация страниц вверху листа.</w:t>
      </w:r>
    </w:p>
    <w:p w:rsidR="005F2375" w:rsidRDefault="005F2375" w:rsidP="005F2375">
      <w:pPr>
        <w:numPr>
          <w:ilvl w:val="0"/>
          <w:numId w:val="29"/>
        </w:numPr>
        <w:tabs>
          <w:tab w:val="left" w:pos="227"/>
        </w:tabs>
        <w:ind w:left="227" w:hanging="227"/>
        <w:rPr>
          <w:rFonts w:eastAsia="Times New Roman"/>
        </w:rPr>
      </w:pPr>
      <w:r>
        <w:rPr>
          <w:rFonts w:eastAsia="Times New Roman"/>
        </w:rPr>
        <w:t>отчете необходимо отразить следующие пункты.</w:t>
      </w:r>
    </w:p>
    <w:p w:rsidR="005F2375" w:rsidRDefault="005F2375" w:rsidP="005F2375">
      <w:pPr>
        <w:numPr>
          <w:ilvl w:val="1"/>
          <w:numId w:val="29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Записать тему, цели практической работы.</w:t>
      </w:r>
    </w:p>
    <w:p w:rsidR="005F2375" w:rsidRDefault="005F2375" w:rsidP="005F2375">
      <w:pPr>
        <w:numPr>
          <w:ilvl w:val="1"/>
          <w:numId w:val="29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Выполнить расчет задания согласно варианта</w:t>
      </w:r>
    </w:p>
    <w:p w:rsidR="005F2375" w:rsidRDefault="005F2375" w:rsidP="005F2375">
      <w:pPr>
        <w:numPr>
          <w:ilvl w:val="1"/>
          <w:numId w:val="29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Начертить схему полей допусков</w:t>
      </w:r>
    </w:p>
    <w:p w:rsidR="005F2375" w:rsidRDefault="005F2375" w:rsidP="005F2375">
      <w:pPr>
        <w:spacing w:line="2" w:lineRule="exact"/>
        <w:rPr>
          <w:rFonts w:eastAsia="Times New Roman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jc w:val="center"/>
        <w:rPr>
          <w:sz w:val="20"/>
          <w:szCs w:val="20"/>
        </w:rPr>
      </w:pPr>
    </w:p>
    <w:p w:rsidR="005F2375" w:rsidRDefault="005F2375" w:rsidP="005F2375">
      <w:pPr>
        <w:ind w:left="727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Практическое занятие №5</w:t>
      </w:r>
    </w:p>
    <w:p w:rsidR="005F2375" w:rsidRDefault="005F2375" w:rsidP="005F2375">
      <w:pPr>
        <w:ind w:left="727"/>
        <w:jc w:val="center"/>
        <w:rPr>
          <w:sz w:val="20"/>
          <w:szCs w:val="20"/>
        </w:rPr>
      </w:pPr>
      <w:proofErr w:type="gramStart"/>
      <w:r>
        <w:rPr>
          <w:rFonts w:eastAsia="Times New Roman"/>
          <w:b/>
          <w:bCs/>
        </w:rPr>
        <w:t>Тема :</w:t>
      </w:r>
      <w:proofErr w:type="gramEnd"/>
      <w:r>
        <w:rPr>
          <w:rFonts w:eastAsia="Times New Roman"/>
          <w:b/>
          <w:bCs/>
        </w:rPr>
        <w:t xml:space="preserve"> «Расчет допусков и посадок резьбовых соединений »</w:t>
      </w:r>
    </w:p>
    <w:p w:rsidR="005F2375" w:rsidRDefault="005F2375" w:rsidP="005F2375">
      <w:pPr>
        <w:spacing w:line="7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7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>Цель работы</w:t>
      </w:r>
      <w:r>
        <w:rPr>
          <w:rFonts w:eastAsia="Times New Roman"/>
        </w:rPr>
        <w:t>: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Определить допуски на наружный и внутренний диаметр резьбы,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предельные размеры резьбы.</w:t>
      </w:r>
    </w:p>
    <w:p w:rsidR="005F2375" w:rsidRDefault="005F2375" w:rsidP="005F2375">
      <w:pPr>
        <w:spacing w:line="6" w:lineRule="exact"/>
        <w:rPr>
          <w:sz w:val="20"/>
          <w:szCs w:val="20"/>
        </w:rPr>
      </w:pPr>
    </w:p>
    <w:p w:rsidR="005F2375" w:rsidRDefault="005F2375" w:rsidP="005F2375">
      <w:pPr>
        <w:ind w:left="727"/>
        <w:rPr>
          <w:sz w:val="20"/>
          <w:szCs w:val="20"/>
        </w:rPr>
      </w:pPr>
      <w:r>
        <w:rPr>
          <w:rFonts w:eastAsia="Times New Roman"/>
          <w:b/>
          <w:bCs/>
        </w:rPr>
        <w:t>Краткие теоретические основания выполняемого задания</w:t>
      </w:r>
    </w:p>
    <w:p w:rsidR="005F2375" w:rsidRDefault="005F2375" w:rsidP="005F2375">
      <w:pPr>
        <w:spacing w:line="7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7" w:firstLine="720"/>
        <w:jc w:val="both"/>
        <w:rPr>
          <w:sz w:val="20"/>
          <w:szCs w:val="20"/>
        </w:rPr>
      </w:pPr>
      <w:r>
        <w:rPr>
          <w:rFonts w:eastAsia="Times New Roman"/>
        </w:rPr>
        <w:t>Резьба должна сопрягаться только по сторонам резьбового профиля (исключение составляют паронепроницаемые резьбы), поэтому основным параметром, определяющим характер посадки резьбовой пары, является средний диаметр. Допуски на наружный и внутренний диаметры устанавливают таким образом, чтобы исключить возможность защемления по вершинам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21"/>
        </w:numPr>
        <w:tabs>
          <w:tab w:val="left" w:pos="187"/>
        </w:tabs>
        <w:ind w:left="187" w:hanging="187"/>
        <w:rPr>
          <w:rFonts w:eastAsia="Times New Roman"/>
        </w:rPr>
      </w:pPr>
      <w:r>
        <w:rPr>
          <w:rFonts w:eastAsia="Times New Roman"/>
        </w:rPr>
        <w:t>впадинам резьбы.</w:t>
      </w:r>
    </w:p>
    <w:p w:rsidR="005F2375" w:rsidRDefault="005F2375" w:rsidP="005F2375">
      <w:pPr>
        <w:spacing w:line="12" w:lineRule="exact"/>
        <w:rPr>
          <w:rFonts w:eastAsia="Times New Roman"/>
        </w:rPr>
      </w:pPr>
    </w:p>
    <w:p w:rsidR="005F2375" w:rsidRDefault="005F2375" w:rsidP="005F2375">
      <w:pPr>
        <w:numPr>
          <w:ilvl w:val="1"/>
          <w:numId w:val="21"/>
        </w:numPr>
        <w:tabs>
          <w:tab w:val="left" w:pos="1023"/>
        </w:tabs>
        <w:spacing w:line="234" w:lineRule="auto"/>
        <w:ind w:left="7" w:firstLine="713"/>
        <w:rPr>
          <w:rFonts w:eastAsia="Times New Roman"/>
        </w:rPr>
      </w:pPr>
      <w:r>
        <w:rPr>
          <w:rFonts w:eastAsia="Times New Roman"/>
        </w:rPr>
        <w:t>бывшем СССР стандартизованы посадки с зазором (ГОСТ 16093—81), переходные (ГОСТ 24834—81) и с натягом (ГОСТ 4608—81).</w:t>
      </w:r>
    </w:p>
    <w:p w:rsidR="005F2375" w:rsidRDefault="005F2375" w:rsidP="005F2375">
      <w:pPr>
        <w:spacing w:line="13" w:lineRule="exact"/>
        <w:rPr>
          <w:rFonts w:eastAsia="Times New Roman"/>
        </w:rPr>
      </w:pPr>
    </w:p>
    <w:p w:rsidR="005F2375" w:rsidRDefault="005F2375" w:rsidP="005F2375">
      <w:pPr>
        <w:spacing w:line="237" w:lineRule="auto"/>
        <w:ind w:left="7" w:firstLine="720"/>
        <w:jc w:val="both"/>
        <w:rPr>
          <w:rFonts w:eastAsia="Times New Roman"/>
        </w:rPr>
      </w:pPr>
      <w:r>
        <w:rPr>
          <w:rFonts w:eastAsia="Times New Roman"/>
        </w:rPr>
        <w:t>Наиболее распространена посадка с зазором, при которой номинальный средний диаметр равен наибольшему среднему диаметру резьбы гайки. Расположение полей допусков метрической резьбы в посадках с зазором показано на (рис. 1). Отклонения (ГОСТ 16093—81) отсчитываются от линии номинального профиля резьбы в направлении, перпендикулярном оси резьбы.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162888" w:rsidP="005F2375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4F2839BC" wp14:editId="553BCA45">
            <wp:simplePos x="0" y="0"/>
            <wp:positionH relativeFrom="page">
              <wp:posOffset>1656715</wp:posOffset>
            </wp:positionH>
            <wp:positionV relativeFrom="paragraph">
              <wp:posOffset>53340</wp:posOffset>
            </wp:positionV>
            <wp:extent cx="4246245" cy="5181185"/>
            <wp:effectExtent l="0" t="0" r="1905" b="635"/>
            <wp:wrapNone/>
            <wp:docPr id="44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245" cy="518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34" w:lineRule="exact"/>
        <w:rPr>
          <w:sz w:val="20"/>
          <w:szCs w:val="20"/>
        </w:rPr>
      </w:pPr>
    </w:p>
    <w:p w:rsidR="005F2375" w:rsidRDefault="005F2375" w:rsidP="005F2375">
      <w:pPr>
        <w:tabs>
          <w:tab w:val="left" w:pos="1380"/>
          <w:tab w:val="left" w:pos="1680"/>
          <w:tab w:val="left" w:pos="1920"/>
          <w:tab w:val="left" w:pos="2800"/>
          <w:tab w:val="left" w:pos="4440"/>
          <w:tab w:val="left" w:pos="5280"/>
        </w:tabs>
        <w:ind w:left="800"/>
        <w:rPr>
          <w:sz w:val="20"/>
          <w:szCs w:val="20"/>
        </w:rPr>
      </w:pPr>
      <w:r>
        <w:rPr>
          <w:rFonts w:eastAsia="Times New Roman"/>
        </w:rPr>
        <w:t>Рис.</w:t>
      </w:r>
      <w:r>
        <w:rPr>
          <w:sz w:val="20"/>
          <w:szCs w:val="20"/>
        </w:rPr>
        <w:tab/>
      </w:r>
      <w:r>
        <w:rPr>
          <w:rFonts w:eastAsia="Times New Roman"/>
        </w:rPr>
        <w:t>1</w:t>
      </w:r>
      <w:r>
        <w:rPr>
          <w:sz w:val="20"/>
          <w:szCs w:val="20"/>
        </w:rPr>
        <w:tab/>
      </w:r>
      <w:r>
        <w:rPr>
          <w:rFonts w:eastAsia="Times New Roman"/>
        </w:rPr>
        <w:t>-</w:t>
      </w:r>
      <w:r>
        <w:rPr>
          <w:sz w:val="20"/>
          <w:szCs w:val="20"/>
        </w:rPr>
        <w:tab/>
      </w:r>
      <w:r>
        <w:rPr>
          <w:rFonts w:eastAsia="Times New Roman"/>
        </w:rPr>
        <w:t>Схемы</w:t>
      </w:r>
      <w:r>
        <w:rPr>
          <w:rFonts w:eastAsia="Times New Roman"/>
        </w:rPr>
        <w:tab/>
        <w:t>расположения</w:t>
      </w:r>
      <w:r>
        <w:rPr>
          <w:rFonts w:eastAsia="Times New Roman"/>
        </w:rPr>
        <w:tab/>
        <w:t>полей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допусков для посадок с зазором наружной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800" w:right="60"/>
        <w:rPr>
          <w:sz w:val="20"/>
          <w:szCs w:val="20"/>
        </w:rPr>
      </w:pPr>
      <w:r>
        <w:rPr>
          <w:rFonts w:eastAsia="Times New Roman"/>
        </w:rPr>
        <w:t>(вверху) и внутренней (внизу) метрической резьбы с основными отклонениями d, e, f, g, (а); h (б); E, F, G, (в); H (г)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Допуски для диаметров резьбы болтов и гаек определяются в зависимости от принятой степени точности, обозначаемой числами. Приняты следующие степени точности для диаметров болта и гайки: </w:t>
      </w:r>
      <w:r>
        <w:rPr>
          <w:rFonts w:eastAsia="Times New Roman"/>
          <w:i/>
          <w:iCs/>
        </w:rPr>
        <w:t>d</w:t>
      </w:r>
      <w:r>
        <w:rPr>
          <w:rFonts w:eastAsia="Times New Roman"/>
        </w:rPr>
        <w:t xml:space="preserve">=4, 6, 8; </w:t>
      </w:r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2</w:t>
      </w:r>
      <w:r>
        <w:rPr>
          <w:rFonts w:eastAsia="Times New Roman"/>
        </w:rPr>
        <w:t xml:space="preserve"> — 4, 6, 7, 8; </w:t>
      </w:r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1</w:t>
      </w:r>
      <w:r>
        <w:rPr>
          <w:rFonts w:eastAsia="Times New Roman"/>
        </w:rPr>
        <w:t xml:space="preserve"> — 5, 6, 7; </w:t>
      </w:r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2</w:t>
      </w:r>
      <w:r>
        <w:rPr>
          <w:rFonts w:eastAsia="Times New Roman"/>
        </w:rPr>
        <w:t xml:space="preserve"> — 4, 5, 6, 7. Допуски диаметров </w:t>
      </w:r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1</w:t>
      </w:r>
      <w:r>
        <w:rPr>
          <w:rFonts w:eastAsia="Times New Roman"/>
        </w:rPr>
        <w:t xml:space="preserve"> и </w:t>
      </w:r>
      <w:r>
        <w:rPr>
          <w:rFonts w:eastAsia="Times New Roman"/>
          <w:i/>
          <w:iCs/>
        </w:rPr>
        <w:t>D</w:t>
      </w:r>
      <w:r>
        <w:rPr>
          <w:rFonts w:eastAsia="Times New Roman"/>
        </w:rPr>
        <w:t xml:space="preserve"> — не устанавливаются.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Установлены ряды основных отклонений — верхних </w:t>
      </w:r>
      <w:proofErr w:type="spellStart"/>
      <w:r>
        <w:rPr>
          <w:rFonts w:eastAsia="Times New Roman"/>
        </w:rPr>
        <w:t>es</w:t>
      </w:r>
      <w:proofErr w:type="spellEnd"/>
      <w:r>
        <w:rPr>
          <w:rFonts w:eastAsia="Times New Roman"/>
        </w:rPr>
        <w:t xml:space="preserve"> для наружной резьбы (</w:t>
      </w:r>
      <w:r>
        <w:rPr>
          <w:rFonts w:eastAsia="Times New Roman"/>
          <w:u w:val="single"/>
        </w:rPr>
        <w:t>болтов</w:t>
      </w:r>
      <w:r>
        <w:rPr>
          <w:rFonts w:eastAsia="Times New Roman"/>
        </w:rPr>
        <w:t>) и нижних EI для внутренней резьбы (</w:t>
      </w:r>
      <w:r>
        <w:rPr>
          <w:rFonts w:eastAsia="Times New Roman"/>
          <w:u w:val="single"/>
        </w:rPr>
        <w:t>гаек</w:t>
      </w:r>
      <w:r>
        <w:rPr>
          <w:rFonts w:eastAsia="Times New Roman"/>
        </w:rPr>
        <w:t>), которые определяют расположение полей допусков диаметров резьбы относительно номинального профиля</w:t>
      </w:r>
      <w:r>
        <w:rPr>
          <w:rFonts w:eastAsia="Times New Roman"/>
          <w:sz w:val="28"/>
          <w:szCs w:val="28"/>
        </w:rPr>
        <w:t>.</w:t>
      </w:r>
    </w:p>
    <w:p w:rsidR="005F2375" w:rsidRDefault="005F2375" w:rsidP="005F2375">
      <w:pPr>
        <w:spacing w:line="11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Значения допусков диаметров зависят от степени точности и шага резьбы (допуск среднего диаметра зависит еще и от номинального диаметра резьбы). Стандартом регламентированы допуски среднего диаметра </w:t>
      </w:r>
      <w:r>
        <w:rPr>
          <w:rFonts w:eastAsia="Times New Roman"/>
          <w:i/>
          <w:iCs/>
        </w:rPr>
        <w:t>T</w:t>
      </w:r>
      <w:r>
        <w:rPr>
          <w:rFonts w:eastAsia="Times New Roman"/>
          <w:i/>
          <w:iCs/>
          <w:sz w:val="16"/>
          <w:szCs w:val="16"/>
        </w:rPr>
        <w:t>d2</w:t>
      </w:r>
      <w:r>
        <w:rPr>
          <w:rFonts w:eastAsia="Times New Roman"/>
        </w:rPr>
        <w:t xml:space="preserve">, </w:t>
      </w:r>
      <w:r>
        <w:rPr>
          <w:rFonts w:eastAsia="Times New Roman"/>
          <w:i/>
          <w:iCs/>
        </w:rPr>
        <w:t>T</w:t>
      </w:r>
      <w:r>
        <w:rPr>
          <w:rFonts w:eastAsia="Times New Roman"/>
          <w:i/>
          <w:iCs/>
          <w:sz w:val="16"/>
          <w:szCs w:val="16"/>
        </w:rPr>
        <w:t>D2</w:t>
      </w:r>
      <w:r>
        <w:rPr>
          <w:rFonts w:eastAsia="Times New Roman"/>
        </w:rPr>
        <w:t xml:space="preserve">, наружной и внутренней </w:t>
      </w:r>
      <w:proofErr w:type="spellStart"/>
      <w:r>
        <w:rPr>
          <w:rFonts w:eastAsia="Times New Roman"/>
          <w:u w:val="single"/>
        </w:rPr>
        <w:t>резьб</w:t>
      </w:r>
      <w:proofErr w:type="spellEnd"/>
      <w:r>
        <w:rPr>
          <w:rFonts w:eastAsia="Times New Roman"/>
        </w:rPr>
        <w:t xml:space="preserve">, наружного диаметра </w:t>
      </w:r>
      <w:proofErr w:type="spellStart"/>
      <w:r>
        <w:rPr>
          <w:rFonts w:eastAsia="Times New Roman"/>
          <w:i/>
          <w:iCs/>
        </w:rPr>
        <w:t>T</w:t>
      </w:r>
      <w:r>
        <w:rPr>
          <w:rFonts w:eastAsia="Times New Roman"/>
          <w:i/>
          <w:iCs/>
          <w:sz w:val="16"/>
          <w:szCs w:val="16"/>
        </w:rPr>
        <w:t>d</w:t>
      </w:r>
      <w:proofErr w:type="spellEnd"/>
    </w:p>
    <w:p w:rsidR="005F2375" w:rsidRDefault="005F2375" w:rsidP="005F2375">
      <w:pPr>
        <w:spacing w:line="1" w:lineRule="exact"/>
        <w:rPr>
          <w:sz w:val="20"/>
          <w:szCs w:val="20"/>
        </w:rPr>
      </w:pP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</w:rPr>
        <w:t xml:space="preserve">наружной резьбы и внутреннего диаметра </w:t>
      </w:r>
      <w:r>
        <w:rPr>
          <w:rFonts w:eastAsia="Times New Roman"/>
          <w:i/>
          <w:iCs/>
        </w:rPr>
        <w:t>T</w:t>
      </w:r>
      <w:r>
        <w:rPr>
          <w:rFonts w:eastAsia="Times New Roman"/>
          <w:i/>
          <w:iCs/>
          <w:sz w:val="16"/>
          <w:szCs w:val="16"/>
        </w:rPr>
        <w:t>D2</w:t>
      </w:r>
      <w:r>
        <w:rPr>
          <w:rFonts w:eastAsia="Times New Roman"/>
        </w:rPr>
        <w:t>, внутренней резьбы.</w:t>
      </w:r>
    </w:p>
    <w:p w:rsidR="005F2375" w:rsidRDefault="005F2375" w:rsidP="005F2375">
      <w:pPr>
        <w:spacing w:line="9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>Допуски средних диаметров являются суммарными, включающими отклонения собственно среднего диаметра и диаметральные компенсации отклонений шага и половины угла профиля.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Поле допуска резьбы образуется сочетанием поля допуска среднего диаметра с полем допуска диаметра выступов (диаметра </w:t>
      </w:r>
      <w:r>
        <w:rPr>
          <w:rFonts w:eastAsia="Times New Roman"/>
          <w:i/>
          <w:iCs/>
        </w:rPr>
        <w:t>d</w:t>
      </w:r>
      <w:r>
        <w:rPr>
          <w:rFonts w:eastAsia="Times New Roman"/>
        </w:rPr>
        <w:t xml:space="preserve"> для болтов и диаметра </w:t>
      </w:r>
      <w:r>
        <w:rPr>
          <w:rFonts w:eastAsia="Times New Roman"/>
          <w:i/>
          <w:iCs/>
        </w:rPr>
        <w:t>D</w:t>
      </w:r>
      <w:r>
        <w:rPr>
          <w:rFonts w:eastAsia="Times New Roman"/>
          <w:i/>
          <w:iCs/>
          <w:sz w:val="16"/>
          <w:szCs w:val="16"/>
        </w:rPr>
        <w:t>1</w:t>
      </w:r>
      <w:r>
        <w:rPr>
          <w:rFonts w:eastAsia="Times New Roman"/>
        </w:rPr>
        <w:t xml:space="preserve"> для гаек).</w:t>
      </w:r>
    </w:p>
    <w:p w:rsidR="005F2375" w:rsidRDefault="005F2375" w:rsidP="005F2375">
      <w:pPr>
        <w:spacing w:line="9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>Обозначение поля допуска диаметра резьбы состоит из цифры, показывающей степень точности, и буквы, означающей основное отклонение.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>Обозначение поля допуска резьбы включает в себя обозначение поля допуска среднего диаметра, помещаемого на первом месте, и обозначения поля допуска наружного диаметра для болтов (внутреннего диаметра для гаек).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lastRenderedPageBreak/>
        <w:t>Если обозначение поля допуска диаметра по вершинам резьбы совпадает с обозначением поля допуска среднего диаметра, то его в обозначении поля допуска резьбы не повторяют.</w:t>
      </w:r>
    </w:p>
    <w:p w:rsidR="005F2375" w:rsidRDefault="005F2375" w:rsidP="005F2375">
      <w:pPr>
        <w:sectPr w:rsidR="005F2375">
          <w:pgSz w:w="11900" w:h="16834"/>
          <w:pgMar w:top="716" w:right="569" w:bottom="388" w:left="1060" w:header="0" w:footer="0" w:gutter="0"/>
          <w:cols w:space="720" w:equalWidth="0">
            <w:col w:w="10280"/>
          </w:cols>
        </w:sectPr>
      </w:pPr>
    </w:p>
    <w:p w:rsidR="005F2375" w:rsidRDefault="005F2375" w:rsidP="005F2375">
      <w:pPr>
        <w:spacing w:line="289" w:lineRule="exact"/>
        <w:rPr>
          <w:sz w:val="20"/>
          <w:szCs w:val="20"/>
        </w:rPr>
      </w:pP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Примеры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269" w:lineRule="exact"/>
        <w:rPr>
          <w:sz w:val="20"/>
          <w:szCs w:val="20"/>
        </w:rPr>
      </w:pPr>
    </w:p>
    <w:p w:rsidR="005F2375" w:rsidRDefault="005F2375" w:rsidP="005F2375">
      <w:pPr>
        <w:ind w:right="11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обозначения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269" w:lineRule="exact"/>
        <w:rPr>
          <w:sz w:val="20"/>
          <w:szCs w:val="20"/>
        </w:rPr>
      </w:pPr>
    </w:p>
    <w:p w:rsidR="005F2375" w:rsidRDefault="005F2375" w:rsidP="005F2375">
      <w:pPr>
        <w:ind w:right="11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полей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F2375" w:rsidRDefault="005F2375" w:rsidP="005F2375">
      <w:pPr>
        <w:spacing w:line="269" w:lineRule="exact"/>
        <w:rPr>
          <w:sz w:val="20"/>
          <w:szCs w:val="20"/>
        </w:rPr>
      </w:pPr>
    </w:p>
    <w:p w:rsidR="005F2375" w:rsidRDefault="005F2375" w:rsidP="005F2375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допусков</w:t>
      </w:r>
    </w:p>
    <w:p w:rsidR="005F2375" w:rsidRDefault="005F2375" w:rsidP="005F2375">
      <w:pPr>
        <w:spacing w:line="1" w:lineRule="exact"/>
        <w:rPr>
          <w:sz w:val="20"/>
          <w:szCs w:val="20"/>
        </w:rPr>
      </w:pPr>
    </w:p>
    <w:p w:rsidR="005F2375" w:rsidRDefault="005F2375" w:rsidP="005F2375">
      <w:pPr>
        <w:sectPr w:rsidR="005F2375">
          <w:type w:val="continuous"/>
          <w:pgSz w:w="11900" w:h="16834"/>
          <w:pgMar w:top="716" w:right="569" w:bottom="388" w:left="1060" w:header="0" w:footer="0" w:gutter="0"/>
          <w:cols w:num="4" w:space="720" w:equalWidth="0">
            <w:col w:w="2940" w:space="720"/>
            <w:col w:w="2460" w:space="720"/>
            <w:col w:w="1780" w:space="720"/>
            <w:col w:w="940"/>
          </w:cols>
        </w:sectPr>
      </w:pPr>
    </w:p>
    <w:p w:rsidR="005F2375" w:rsidRDefault="005F2375" w:rsidP="005F2375">
      <w:pPr>
        <w:ind w:left="8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резьбы с крупным шагом</w:t>
      </w:r>
      <w:r>
        <w:rPr>
          <w:rFonts w:eastAsia="Times New Roman"/>
        </w:rPr>
        <w:t>:</w:t>
      </w: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</w:rPr>
        <w:t>болт М10 — 6g;</w:t>
      </w: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</w:rPr>
        <w:t>гайка М10 — 6Н;</w:t>
      </w: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резьбы с мелким шагом</w:t>
      </w:r>
      <w:r>
        <w:rPr>
          <w:rFonts w:eastAsia="Times New Roman"/>
          <w:sz w:val="23"/>
          <w:szCs w:val="23"/>
        </w:rPr>
        <w:t>:</w:t>
      </w: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</w:rPr>
        <w:t>болт М10 X 1 — 6g;</w:t>
      </w: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</w:rPr>
        <w:t>гайка М10 X 1 — 6Н.</w:t>
      </w:r>
    </w:p>
    <w:p w:rsidR="005F2375" w:rsidRDefault="005F2375" w:rsidP="005F2375"/>
    <w:p w:rsidR="00162888" w:rsidRDefault="00162888" w:rsidP="005F2375">
      <w:pPr>
        <w:sectPr w:rsidR="00162888">
          <w:type w:val="continuous"/>
          <w:pgSz w:w="11900" w:h="16834"/>
          <w:pgMar w:top="716" w:right="569" w:bottom="388" w:left="1060" w:header="0" w:footer="0" w:gutter="0"/>
          <w:cols w:space="720" w:equalWidth="0">
            <w:col w:w="10280"/>
          </w:cols>
        </w:sectPr>
      </w:pPr>
    </w:p>
    <w:p w:rsidR="005F2375" w:rsidRDefault="005F2375" w:rsidP="005F2375">
      <w:pPr>
        <w:spacing w:line="12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Посадки резьбовых деталей обозначают дробью, в числителе которой указывают обозначение поля допуска гайки, а в знаменателе — обозначение поля допуска болта. </w:t>
      </w:r>
      <w:proofErr w:type="gramStart"/>
      <w:r>
        <w:rPr>
          <w:rFonts w:eastAsia="Times New Roman"/>
        </w:rPr>
        <w:t>Например</w:t>
      </w:r>
      <w:proofErr w:type="gramEnd"/>
      <w:r>
        <w:rPr>
          <w:rFonts w:eastAsia="Times New Roman"/>
        </w:rPr>
        <w:t>: М10 — 6H/6g и М10×1 — 6H/6g.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800"/>
        <w:rPr>
          <w:sz w:val="20"/>
          <w:szCs w:val="20"/>
        </w:rPr>
      </w:pPr>
      <w:r>
        <w:rPr>
          <w:rFonts w:eastAsia="Times New Roman"/>
        </w:rPr>
        <w:t xml:space="preserve">В </w:t>
      </w:r>
      <w:proofErr w:type="gramStart"/>
      <w:r>
        <w:rPr>
          <w:rFonts w:eastAsia="Times New Roman"/>
        </w:rPr>
        <w:t>зависимости  от</w:t>
      </w:r>
      <w:proofErr w:type="gramEnd"/>
      <w:r>
        <w:rPr>
          <w:rFonts w:eastAsia="Times New Roman"/>
        </w:rPr>
        <w:t xml:space="preserve">  требований, предъявляемых  к  точности  резьбового соединения, поля</w:t>
      </w:r>
    </w:p>
    <w:p w:rsidR="005F2375" w:rsidRDefault="005F2375" w:rsidP="005F2375">
      <w:pPr>
        <w:spacing w:line="83" w:lineRule="exact"/>
        <w:rPr>
          <w:sz w:val="20"/>
          <w:szCs w:val="20"/>
        </w:rPr>
      </w:pPr>
    </w:p>
    <w:p w:rsidR="005F2375" w:rsidRDefault="005F2375" w:rsidP="005F2375">
      <w:pPr>
        <w:spacing w:line="181" w:lineRule="auto"/>
        <w:ind w:left="8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допусков резьбы болтов и гаек установлены в трех условных классах точности (знаком </w:t>
      </w:r>
      <w:r>
        <w:rPr>
          <w:rFonts w:ascii="Lucida Sans Unicode" w:eastAsia="Lucida Sans Unicode" w:hAnsi="Lucida Sans Unicode" w:cs="Lucida Sans Unicode"/>
          <w:sz w:val="31"/>
          <w:szCs w:val="31"/>
          <w:vertAlign w:val="superscript"/>
        </w:rPr>
        <w:t>∗</w:t>
      </w:r>
      <w:r>
        <w:rPr>
          <w:rFonts w:eastAsia="Times New Roman"/>
          <w:sz w:val="23"/>
          <w:szCs w:val="23"/>
        </w:rPr>
        <w:t xml:space="preserve"> отмечены поля допусков предпочтительного применения):</w:t>
      </w:r>
    </w:p>
    <w:p w:rsidR="005F2375" w:rsidRDefault="005F2375" w:rsidP="005F2375">
      <w:pPr>
        <w:spacing w:line="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720"/>
        <w:gridCol w:w="40"/>
        <w:gridCol w:w="920"/>
        <w:gridCol w:w="60"/>
        <w:gridCol w:w="1720"/>
        <w:gridCol w:w="40"/>
        <w:gridCol w:w="900"/>
        <w:gridCol w:w="40"/>
        <w:gridCol w:w="30"/>
      </w:tblGrid>
      <w:tr w:rsidR="005F2375" w:rsidTr="005C48CF">
        <w:trPr>
          <w:trHeight w:val="40"/>
        </w:trPr>
        <w:tc>
          <w:tcPr>
            <w:tcW w:w="60" w:type="dxa"/>
            <w:tcBorders>
              <w:top w:val="single" w:sz="8" w:space="0" w:color="F0F0F0"/>
              <w:left w:val="single" w:sz="8" w:space="0" w:color="F0F0F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F0F0F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  <w:right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78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720" w:type="dxa"/>
            <w:tcBorders>
              <w:right w:val="single" w:sz="8" w:space="0" w:color="F0F0F0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20" w:type="dxa"/>
            <w:tcBorders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7"/>
              </w:rPr>
              <w:t>Т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1720" w:type="dxa"/>
            <w:vMerge w:val="restart"/>
            <w:tcBorders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Средний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00" w:type="dxa"/>
            <w:tcBorders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8"/>
              </w:rPr>
              <w:t>Г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8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7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ласс</w:t>
            </w:r>
            <w:proofErr w:type="spellEnd"/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очный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1720" w:type="dxa"/>
            <w:vMerge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0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рубый</w:t>
            </w:r>
            <w:proofErr w:type="spellEnd"/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4"/>
        </w:trPr>
        <w:tc>
          <w:tcPr>
            <w:tcW w:w="60" w:type="dxa"/>
            <w:tcBorders>
              <w:left w:val="single" w:sz="8" w:space="0" w:color="F0F0F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36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7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17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335" w:lineRule="exact"/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2"/>
                <w:szCs w:val="22"/>
              </w:rPr>
              <w:t>6h;   6g</w:t>
            </w:r>
            <w:r>
              <w:rPr>
                <w:rFonts w:ascii="Lucida Sans Unicode" w:eastAsia="Lucida Sans Unicode" w:hAnsi="Lucida Sans Unicode" w:cs="Lucida Sans Unicode"/>
                <w:sz w:val="29"/>
                <w:szCs w:val="29"/>
                <w:vertAlign w:val="superscript"/>
              </w:rPr>
              <w:t>∗</w:t>
            </w:r>
            <w:r>
              <w:rPr>
                <w:rFonts w:eastAsia="Times New Roman"/>
                <w:sz w:val="22"/>
                <w:szCs w:val="22"/>
              </w:rPr>
              <w:t>;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0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34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7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268" w:lineRule="exact"/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олт</w:t>
            </w:r>
            <w:proofErr w:type="spellEnd"/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h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17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6е; 6d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0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33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h; 8g</w:t>
            </w:r>
            <w:r>
              <w:rPr>
                <w:rFonts w:ascii="Lucida Sans Unicode" w:eastAsia="Lucida Sans Unicode" w:hAnsi="Lucida Sans Unicode" w:cs="Lucida Sans Unicode"/>
                <w:sz w:val="28"/>
                <w:szCs w:val="28"/>
                <w:vertAlign w:val="superscript"/>
              </w:rPr>
              <w:t>∗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8"/>
        </w:trPr>
        <w:tc>
          <w:tcPr>
            <w:tcW w:w="60" w:type="dxa"/>
            <w:tcBorders>
              <w:left w:val="single" w:sz="8" w:space="0" w:color="F0F0F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20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7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/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17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272" w:lineRule="exact"/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5Н;   6Н;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0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272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346"/>
        </w:trPr>
        <w:tc>
          <w:tcPr>
            <w:tcW w:w="60" w:type="dxa"/>
            <w:tcBorders>
              <w:left w:val="single" w:sz="8" w:space="0" w:color="F0F0F0"/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7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айка</w:t>
            </w:r>
            <w:proofErr w:type="spellEnd"/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H; 5H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17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34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6Н</w:t>
            </w:r>
            <w:r>
              <w:rPr>
                <w:rFonts w:ascii="Lucida Sans Unicode" w:eastAsia="Lucida Sans Unicode" w:hAnsi="Lucida Sans Unicode" w:cs="Lucida Sans Unicode"/>
                <w:sz w:val="30"/>
                <w:szCs w:val="30"/>
                <w:vertAlign w:val="superscript"/>
              </w:rPr>
              <w:t>∗</w:t>
            </w:r>
            <w:r>
              <w:rPr>
                <w:rFonts w:eastAsia="Times New Roman"/>
                <w:sz w:val="23"/>
                <w:szCs w:val="23"/>
              </w:rPr>
              <w:t>; 6G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90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5F2375" w:rsidRDefault="005F2375" w:rsidP="005C48CF">
            <w:pPr>
              <w:spacing w:line="34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Н</w:t>
            </w:r>
            <w:r>
              <w:rPr>
                <w:rFonts w:ascii="Lucida Sans Unicode" w:eastAsia="Lucida Sans Unicode" w:hAnsi="Lucida Sans Unicode" w:cs="Lucida Sans Unicode"/>
                <w:sz w:val="30"/>
                <w:szCs w:val="30"/>
                <w:vertAlign w:val="superscript"/>
              </w:rPr>
              <w:t>∗</w:t>
            </w:r>
            <w:r>
              <w:rPr>
                <w:rFonts w:eastAsia="Times New Roman"/>
                <w:sz w:val="23"/>
                <w:szCs w:val="23"/>
              </w:rPr>
              <w:t>; 7G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5F2375" w:rsidRDefault="005F2375" w:rsidP="005C48CF"/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  <w:tr w:rsidR="005F2375" w:rsidTr="005C48CF">
        <w:trPr>
          <w:trHeight w:val="26"/>
        </w:trPr>
        <w:tc>
          <w:tcPr>
            <w:tcW w:w="60" w:type="dxa"/>
            <w:tcBorders>
              <w:left w:val="single" w:sz="8" w:space="0" w:color="F0F0F0"/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5F2375" w:rsidRDefault="005F2375" w:rsidP="005C48C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F2375" w:rsidRDefault="005F2375" w:rsidP="005C48CF">
            <w:pPr>
              <w:rPr>
                <w:sz w:val="1"/>
                <w:szCs w:val="1"/>
              </w:rPr>
            </w:pPr>
          </w:p>
        </w:tc>
      </w:tr>
    </w:tbl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0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-1351915</wp:posOffset>
                </wp:positionV>
                <wp:extent cx="12700" cy="12700"/>
                <wp:effectExtent l="2540" t="0" r="3810" b="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72D52" id="Прямоугольник 48" o:spid="_x0000_s1026" style="position:absolute;margin-left:37.7pt;margin-top:-106.45pt;width:1pt;height:1pt;z-index:-2516336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0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-974090</wp:posOffset>
                </wp:positionV>
                <wp:extent cx="12700" cy="12700"/>
                <wp:effectExtent l="0" t="0" r="0" b="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6D43B" id="Прямоугольник 47" o:spid="_x0000_s1026" style="position:absolute;margin-left:2.05pt;margin-top:-76.7pt;width:1pt;height:1pt;z-index:-2516326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336" behindDoc="1" locked="0" layoutInCell="0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-1351915</wp:posOffset>
                </wp:positionV>
                <wp:extent cx="13335" cy="12700"/>
                <wp:effectExtent l="0" t="0" r="0" b="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98D28" id="Прямоугольник 46" o:spid="_x0000_s1026" style="position:absolute;margin-left:86.15pt;margin-top:-106.45pt;width:1.05pt;height:1pt;z-index:-2516316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360" behindDoc="1" locked="0" layoutInCell="0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-974090</wp:posOffset>
                </wp:positionV>
                <wp:extent cx="12700" cy="12700"/>
                <wp:effectExtent l="4445" t="0" r="1905" b="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8CD06" id="Прямоугольник 45" o:spid="_x0000_s1026" style="position:absolute;margin-left:40.1pt;margin-top:-76.7pt;width:1pt;height:1pt;z-index:-2516305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4384" behindDoc="1" locked="0" layoutInCell="0" allowOverlap="1">
                <wp:simplePos x="0" y="0"/>
                <wp:positionH relativeFrom="column">
                  <wp:posOffset>1124585</wp:posOffset>
                </wp:positionH>
                <wp:positionV relativeFrom="paragraph">
                  <wp:posOffset>-974090</wp:posOffset>
                </wp:positionV>
                <wp:extent cx="13335" cy="12700"/>
                <wp:effectExtent l="635" t="0" r="0" b="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C4458" id="Прямоугольник 36" o:spid="_x0000_s1026" style="position:absolute;margin-left:88.55pt;margin-top:-76.7pt;width:1.05pt;height:1pt;z-index:-2516295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5408" behindDoc="1" locked="0" layoutInCell="0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-1351915</wp:posOffset>
                </wp:positionV>
                <wp:extent cx="13335" cy="12700"/>
                <wp:effectExtent l="0" t="0" r="0" b="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B15CEB" id="Прямоугольник 35" o:spid="_x0000_s1026" style="position:absolute;margin-left:221.9pt;margin-top:-106.45pt;width:1.05pt;height:1pt;z-index:-2516285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6432" behindDoc="1" locked="0" layoutInCell="0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-974090</wp:posOffset>
                </wp:positionV>
                <wp:extent cx="13335" cy="12700"/>
                <wp:effectExtent l="1905" t="0" r="3810" b="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2AF3B" id="Прямоугольник 34" o:spid="_x0000_s1026" style="position:absolute;margin-left:177.15pt;margin-top:-76.7pt;width:1.05pt;height:1pt;z-index:-2516275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7456" behindDoc="1" locked="0" layoutInCell="0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-943610</wp:posOffset>
                </wp:positionV>
                <wp:extent cx="12700" cy="12700"/>
                <wp:effectExtent l="2540" t="0" r="3810" b="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7AB4D" id="Прямоугольник 33" o:spid="_x0000_s1026" style="position:absolute;margin-left:37.7pt;margin-top:-74.3pt;width:1pt;height:1pt;z-index:-2516264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8480" behindDoc="1" locked="0" layoutInCell="0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-506095</wp:posOffset>
                </wp:positionV>
                <wp:extent cx="12700" cy="12700"/>
                <wp:effectExtent l="0" t="0" r="0" b="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0E193" id="Прямоугольник 14" o:spid="_x0000_s1026" style="position:absolute;margin-left:2.05pt;margin-top:-39.85pt;width:1pt;height:1pt;z-index:-2516254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9504" behindDoc="1" locked="0" layoutInCell="0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-943610</wp:posOffset>
                </wp:positionV>
                <wp:extent cx="13335" cy="12700"/>
                <wp:effectExtent l="0" t="0" r="0" b="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757B0" id="Прямоугольник 13" o:spid="_x0000_s1026" style="position:absolute;margin-left:86.15pt;margin-top:-74.3pt;width:1.05pt;height:1pt;z-index:-2516244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0528" behindDoc="1" locked="0" layoutInCell="0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-506095</wp:posOffset>
                </wp:positionV>
                <wp:extent cx="12700" cy="12700"/>
                <wp:effectExtent l="4445" t="0" r="1905" b="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6AD72" id="Прямоугольник 12" o:spid="_x0000_s1026" style="position:absolute;margin-left:40.1pt;margin-top:-39.85pt;width:1pt;height:1pt;z-index:-2516234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1552" behindDoc="1" locked="0" layoutInCell="0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-943610</wp:posOffset>
                </wp:positionV>
                <wp:extent cx="13335" cy="12700"/>
                <wp:effectExtent l="0" t="0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7884EC" id="Прямоугольник 11" o:spid="_x0000_s1026" style="position:absolute;margin-left:174.75pt;margin-top:-74.3pt;width:1.05pt;height:1pt;z-index:-2516224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2576" behindDoc="1" locked="0" layoutInCell="0" allowOverlap="1">
                <wp:simplePos x="0" y="0"/>
                <wp:positionH relativeFrom="column">
                  <wp:posOffset>1124585</wp:posOffset>
                </wp:positionH>
                <wp:positionV relativeFrom="paragraph">
                  <wp:posOffset>-506095</wp:posOffset>
                </wp:positionV>
                <wp:extent cx="13335" cy="12700"/>
                <wp:effectExtent l="635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1A306" id="Прямоугольник 8" o:spid="_x0000_s1026" style="position:absolute;margin-left:88.55pt;margin-top:-39.85pt;width:1.05pt;height:1pt;z-index:-2516213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3600" behindDoc="1" locked="0" layoutInCell="0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-943610</wp:posOffset>
                </wp:positionV>
                <wp:extent cx="13335" cy="12700"/>
                <wp:effectExtent l="0" t="0" r="0" b="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A431B" id="Прямоугольник 7" o:spid="_x0000_s1026" style="position:absolute;margin-left:221.9pt;margin-top:-74.3pt;width:1.05pt;height:1pt;z-index:-2516203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4624" behindDoc="1" locked="0" layoutInCell="0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-506095</wp:posOffset>
                </wp:positionV>
                <wp:extent cx="13335" cy="12700"/>
                <wp:effectExtent l="1905" t="0" r="381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1D6D1" id="Прямоугольник 6" o:spid="_x0000_s1026" style="position:absolute;margin-left:177.15pt;margin-top:-39.85pt;width:1.05pt;height:1pt;z-index:-2516193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5648" behindDoc="1" locked="0" layoutInCell="0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-39370</wp:posOffset>
                </wp:positionV>
                <wp:extent cx="12700" cy="127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E2DCA7" id="Прямоугольник 5" o:spid="_x0000_s1026" style="position:absolute;margin-left:2.05pt;margin-top:-3.1pt;width:1pt;height:1pt;z-index:-2516183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6672" behindDoc="1" locked="0" layoutInCell="0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-39370</wp:posOffset>
                </wp:positionV>
                <wp:extent cx="12700" cy="12700"/>
                <wp:effectExtent l="4445" t="0" r="190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07C131" id="Прямоугольник 3" o:spid="_x0000_s1026" style="position:absolute;margin-left:40.1pt;margin-top:-3.1pt;width:1pt;height:1pt;z-index:-2516172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7696" behindDoc="1" locked="0" layoutInCell="0" allowOverlap="1">
                <wp:simplePos x="0" y="0"/>
                <wp:positionH relativeFrom="column">
                  <wp:posOffset>1124585</wp:posOffset>
                </wp:positionH>
                <wp:positionV relativeFrom="paragraph">
                  <wp:posOffset>-39370</wp:posOffset>
                </wp:positionV>
                <wp:extent cx="13335" cy="12700"/>
                <wp:effectExtent l="635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88D25" id="Прямоугольник 2" o:spid="_x0000_s1026" style="position:absolute;margin-left:88.55pt;margin-top:-3.1pt;width:1.05pt;height:1pt;z-index:-2516162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8720" behindDoc="1" locked="0" layoutInCell="0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-39370</wp:posOffset>
                </wp:positionV>
                <wp:extent cx="13335" cy="12700"/>
                <wp:effectExtent l="1905" t="0" r="381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1F6BF" id="Прямоугольник 1" o:spid="_x0000_s1026" style="position:absolute;margin-left:177.15pt;margin-top:-3.1pt;width:1.05pt;height:1pt;z-index:-2516152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" o:allowincell="f" fillcolor="#a0a0a0" stroked="f"/>
            </w:pict>
          </mc:Fallback>
        </mc:AlternateContent>
      </w:r>
    </w:p>
    <w:p w:rsidR="005F2375" w:rsidRDefault="005F2375" w:rsidP="005F2375">
      <w:pPr>
        <w:spacing w:line="236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</w:rPr>
        <w:t>Согласно ГОСТ 16093—81 допускаются любые сочетания полей допусков резьбы болтов и гаек, но сочетание полей допусков разных классов точности на средний и наружный (или внутренний для гаек) диаметры резьбы должно быть обосновано.</w:t>
      </w:r>
    </w:p>
    <w:p w:rsidR="005F2375" w:rsidRDefault="005F2375" w:rsidP="005F2375">
      <w:pPr>
        <w:spacing w:line="246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22"/>
        </w:numPr>
        <w:tabs>
          <w:tab w:val="left" w:pos="1008"/>
        </w:tabs>
        <w:spacing w:line="237" w:lineRule="auto"/>
        <w:ind w:firstLine="713"/>
        <w:jc w:val="both"/>
        <w:rPr>
          <w:rFonts w:eastAsia="Times New Roman"/>
        </w:rPr>
      </w:pPr>
      <w:r>
        <w:rPr>
          <w:rFonts w:eastAsia="Times New Roman"/>
        </w:rPr>
        <w:t>соединениях шпилек с корпусами, а также при наличии специальных требований к резьбовым соединениям применяют переходные посадки, а также посадки с натягом. Неподвижность и прочность соединения обеспечиваются при посадках с натягом за счет натяга по среднему диаметру, при переходных посадках — за счет применения дополнительных элементов заклинивания: конического сбега, плоского бурта или цилиндрической цапфы.</w:t>
      </w:r>
    </w:p>
    <w:p w:rsidR="005F2375" w:rsidRDefault="005F2375" w:rsidP="005F2375">
      <w:pPr>
        <w:spacing w:line="17" w:lineRule="exact"/>
        <w:rPr>
          <w:rFonts w:eastAsia="Times New Roman"/>
        </w:rPr>
      </w:pPr>
    </w:p>
    <w:p w:rsidR="005F2375" w:rsidRDefault="005F2375" w:rsidP="005F2375">
      <w:pPr>
        <w:spacing w:line="237" w:lineRule="auto"/>
        <w:ind w:firstLine="720"/>
        <w:jc w:val="both"/>
        <w:rPr>
          <w:rFonts w:eastAsia="Times New Roman"/>
        </w:rPr>
      </w:pPr>
      <w:r>
        <w:rPr>
          <w:rFonts w:eastAsia="Times New Roman"/>
        </w:rPr>
        <w:t>Схема расположения полей допусков для посадок с натягом показана на (рис. 2, а). По наружному и внутреннему диаметрам предусмотрены зазоры, компенсирующие пластическое течение материала к вершинам резьбы. Для образования полей допусков в посадках с натягом установлены основные отклонения диаметров резьбы в зависимости от степени точности.</w:t>
      </w:r>
    </w:p>
    <w:p w:rsidR="005F2375" w:rsidRDefault="005F2375" w:rsidP="005F23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864748B" wp14:editId="60D7A873">
            <wp:simplePos x="0" y="0"/>
            <wp:positionH relativeFrom="column">
              <wp:posOffset>502920</wp:posOffset>
            </wp:positionH>
            <wp:positionV relativeFrom="paragraph">
              <wp:posOffset>6985</wp:posOffset>
            </wp:positionV>
            <wp:extent cx="5466715" cy="2904490"/>
            <wp:effectExtent l="19050" t="0" r="635" b="0"/>
            <wp:wrapNone/>
            <wp:docPr id="10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715" cy="290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0" w:lineRule="exact"/>
        <w:rPr>
          <w:sz w:val="20"/>
          <w:szCs w:val="20"/>
        </w:rPr>
      </w:pPr>
    </w:p>
    <w:p w:rsidR="005F2375" w:rsidRDefault="005F2375" w:rsidP="005F2375">
      <w:pPr>
        <w:spacing w:line="209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>Рис. 2 - Схемы расположения полей допусков диаметров (а) и среднего диаметра (б) резьбы с натягом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При малых натягах не исключается вывинчивание шпилек в эксплуатации, а при чрезмерно больших натягах возможно скручивание шпилек и разрушение резьбы в </w:t>
      </w:r>
      <w:r>
        <w:rPr>
          <w:rFonts w:eastAsia="Times New Roman"/>
        </w:rPr>
        <w:lastRenderedPageBreak/>
        <w:t xml:space="preserve">корпусах при монтаже, поэтому на средние диаметры </w:t>
      </w:r>
      <w:proofErr w:type="spellStart"/>
      <w:r>
        <w:rPr>
          <w:rFonts w:eastAsia="Times New Roman"/>
          <w:u w:val="single"/>
        </w:rPr>
        <w:t>резьб</w:t>
      </w:r>
      <w:proofErr w:type="spellEnd"/>
      <w:r>
        <w:rPr>
          <w:rFonts w:eastAsia="Times New Roman"/>
        </w:rPr>
        <w:t xml:space="preserve"> деталей стандартом установлены более высокие степени точности: 3-я и 2-я — для шпилек, 2-я — для гнезд.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>Для обеспечения более однородных натягов в партии соединений резьбовые детали сортируют на группы.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80" w:lineRule="exact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 xml:space="preserve">На (рис. 2, б) в качестве примера показаны схемы расположения полей допусков среднего диаметра резьбы М14×1,5 с натягом при сборке без сортировки на группы (случай А), а также с сортировкой на две (В) и три (С) группы. Номера сортировочных групп обозначены цифрами </w:t>
      </w:r>
      <w:r>
        <w:rPr>
          <w:rFonts w:ascii="MS Mincho" w:eastAsia="MS Mincho" w:hAnsi="MS Mincho" w:cs="MS Mincho"/>
        </w:rPr>
        <w:t>Ⅰ</w:t>
      </w:r>
      <w:r>
        <w:rPr>
          <w:rFonts w:eastAsia="Times New Roman"/>
        </w:rPr>
        <w:t>,</w:t>
      </w:r>
    </w:p>
    <w:p w:rsidR="005F2375" w:rsidRDefault="005F2375" w:rsidP="005F2375">
      <w:pPr>
        <w:spacing w:line="38" w:lineRule="exact"/>
        <w:rPr>
          <w:sz w:val="20"/>
          <w:szCs w:val="20"/>
        </w:rPr>
      </w:pPr>
    </w:p>
    <w:p w:rsidR="005F2375" w:rsidRDefault="005F2375" w:rsidP="005F2375">
      <w:pPr>
        <w:spacing w:line="276" w:lineRule="exact"/>
        <w:rPr>
          <w:sz w:val="20"/>
          <w:szCs w:val="20"/>
        </w:rPr>
      </w:pPr>
      <w:r>
        <w:rPr>
          <w:rFonts w:ascii="MS Mincho" w:eastAsia="MS Mincho" w:hAnsi="MS Mincho" w:cs="MS Mincho"/>
        </w:rPr>
        <w:t>Ⅱ</w:t>
      </w:r>
      <w:r>
        <w:rPr>
          <w:rFonts w:eastAsia="Times New Roman"/>
        </w:rPr>
        <w:t xml:space="preserve">, </w:t>
      </w:r>
      <w:r>
        <w:rPr>
          <w:rFonts w:ascii="MS Mincho" w:eastAsia="MS Mincho" w:hAnsi="MS Mincho" w:cs="MS Mincho"/>
        </w:rPr>
        <w:t>Ⅲ</w:t>
      </w:r>
      <w:r>
        <w:rPr>
          <w:rFonts w:eastAsia="Times New Roman"/>
        </w:rPr>
        <w:t>.</w:t>
      </w:r>
    </w:p>
    <w:p w:rsidR="005F2375" w:rsidRDefault="005F2375" w:rsidP="005F2375">
      <w:pPr>
        <w:spacing w:line="24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>Посадки с натягом предусмотрены только в системе отверстия, что обеспечивает технологические преимущества. Рекомендуемые поля допусков и посадки приведены в табл. (ГОСТ 4608—81).</w:t>
      </w:r>
    </w:p>
    <w:p w:rsidR="005F2375" w:rsidRDefault="005F2375" w:rsidP="005F2375">
      <w:pPr>
        <w:tabs>
          <w:tab w:val="left" w:pos="1840"/>
          <w:tab w:val="left" w:pos="3440"/>
          <w:tab w:val="left" w:pos="520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>Образец</w:t>
      </w:r>
      <w:r>
        <w:rPr>
          <w:rFonts w:eastAsia="Times New Roman"/>
          <w:b/>
          <w:bCs/>
        </w:rPr>
        <w:tab/>
        <w:t>выполнения</w:t>
      </w:r>
      <w:r>
        <w:rPr>
          <w:rFonts w:eastAsia="Times New Roman"/>
          <w:b/>
          <w:bCs/>
        </w:rPr>
        <w:tab/>
        <w:t>практической</w:t>
      </w:r>
      <w:r>
        <w:rPr>
          <w:rFonts w:eastAsia="Times New Roman"/>
          <w:b/>
          <w:bCs/>
        </w:rPr>
        <w:tab/>
        <w:t>работы.</w:t>
      </w:r>
    </w:p>
    <w:p w:rsidR="005F2375" w:rsidRDefault="005F2375" w:rsidP="005F2375">
      <w:pPr>
        <w:spacing w:line="235" w:lineRule="auto"/>
        <w:ind w:left="720"/>
        <w:rPr>
          <w:sz w:val="20"/>
          <w:szCs w:val="20"/>
        </w:rPr>
      </w:pPr>
      <w:proofErr w:type="gramStart"/>
      <w:r>
        <w:rPr>
          <w:rFonts w:eastAsia="Times New Roman"/>
          <w:u w:val="single"/>
        </w:rPr>
        <w:t>Дано:</w:t>
      </w:r>
      <w:r>
        <w:rPr>
          <w:rFonts w:eastAsia="Times New Roman"/>
        </w:rPr>
        <w:t xml:space="preserve">  резьбовое</w:t>
      </w:r>
      <w:proofErr w:type="gramEnd"/>
      <w:r>
        <w:rPr>
          <w:rFonts w:eastAsia="Times New Roman"/>
        </w:rPr>
        <w:t xml:space="preserve"> соединение M38-7H/8g.</w:t>
      </w:r>
    </w:p>
    <w:p w:rsidR="005F2375" w:rsidRDefault="005F2375" w:rsidP="005F2375">
      <w:pPr>
        <w:spacing w:line="14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>Определяем номинальные значения диаметров внутренней резьбы (гайки) и наружной резьбы (болта) по ГОСТ 24705-2004 «Основные нормы взаимозаменяемости. Резьба метрическая. Основные размеры»: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>d=D=38 мм;</w:t>
      </w:r>
    </w:p>
    <w:p w:rsidR="005F2375" w:rsidRDefault="005F2375" w:rsidP="005F2375">
      <w:pPr>
        <w:spacing w:line="3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>d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</w:rPr>
        <w:t>=D</w:t>
      </w:r>
      <w:r>
        <w:rPr>
          <w:rFonts w:eastAsia="Times New Roman"/>
          <w:sz w:val="16"/>
          <w:szCs w:val="16"/>
        </w:rPr>
        <w:t>2</w:t>
      </w:r>
      <w:r>
        <w:rPr>
          <w:rFonts w:eastAsia="Times New Roman"/>
        </w:rPr>
        <w:t>=D-0,6495Р=38,0-0,64951,5=37,026 мм;</w:t>
      </w: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>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</w:rPr>
        <w:t>=D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</w:rPr>
        <w:t>==D-1,0825Р=38,0-1,08251,5=36,376мм;</w:t>
      </w:r>
    </w:p>
    <w:p w:rsidR="005F2375" w:rsidRDefault="005F2375" w:rsidP="005F2375">
      <w:pPr>
        <w:spacing w:line="237" w:lineRule="auto"/>
        <w:ind w:left="720"/>
        <w:rPr>
          <w:sz w:val="20"/>
          <w:szCs w:val="20"/>
        </w:rPr>
      </w:pPr>
      <w:r>
        <w:rPr>
          <w:rFonts w:eastAsia="Times New Roman"/>
        </w:rPr>
        <w:t>P=1,5 мм.</w:t>
      </w:r>
    </w:p>
    <w:p w:rsidR="005F2375" w:rsidRDefault="005F2375" w:rsidP="005F2375">
      <w:pPr>
        <w:spacing w:line="13" w:lineRule="exact"/>
        <w:rPr>
          <w:sz w:val="20"/>
          <w:szCs w:val="20"/>
        </w:rPr>
      </w:pPr>
    </w:p>
    <w:p w:rsidR="005F2375" w:rsidRDefault="005F2375" w:rsidP="005F2375">
      <w:pPr>
        <w:spacing w:line="23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</w:rPr>
        <w:t>Предельные отклонения диаметров резьбовых деталей с внутренней резьбы (гайки) и наружной резьбы (болта) выбираем по ГОСТ 16093-81 «Основные нормы взаимозаменяемости. Резьба метрическая. Посадки с зазором», и результаты представляем в виде таблицы 9.</w:t>
      </w:r>
    </w:p>
    <w:p w:rsidR="005F2375" w:rsidRDefault="005F2375" w:rsidP="005F2375">
      <w:pPr>
        <w:spacing w:line="6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>Таблица 1. Предельные отклонения диаметров резьбовых поверхностей</w:t>
      </w:r>
    </w:p>
    <w:p w:rsidR="005F2375" w:rsidRDefault="005F2375" w:rsidP="005F2375">
      <w:pPr>
        <w:spacing w:line="37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660"/>
        <w:gridCol w:w="2540"/>
        <w:gridCol w:w="1400"/>
        <w:gridCol w:w="1040"/>
      </w:tblGrid>
      <w:tr w:rsidR="005F2375" w:rsidTr="005C48CF">
        <w:trPr>
          <w:trHeight w:val="276"/>
        </w:trPr>
        <w:tc>
          <w:tcPr>
            <w:tcW w:w="2380" w:type="dxa"/>
            <w:vAlign w:val="bottom"/>
          </w:tcPr>
          <w:p w:rsidR="005F2375" w:rsidRDefault="005F2375" w:rsidP="005C48CF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Номинальный</w:t>
            </w:r>
          </w:p>
        </w:tc>
        <w:tc>
          <w:tcPr>
            <w:tcW w:w="2660" w:type="dxa"/>
            <w:vAlign w:val="bottom"/>
          </w:tcPr>
          <w:p w:rsidR="005F2375" w:rsidRDefault="005F2375" w:rsidP="005C48CF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Предельные</w:t>
            </w:r>
          </w:p>
        </w:tc>
        <w:tc>
          <w:tcPr>
            <w:tcW w:w="25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Предельные</w:t>
            </w:r>
          </w:p>
        </w:tc>
        <w:tc>
          <w:tcPr>
            <w:tcW w:w="140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5F2375" w:rsidRDefault="005F2375" w:rsidP="005C48CF">
            <w:pPr>
              <w:rPr>
                <w:sz w:val="23"/>
                <w:szCs w:val="23"/>
              </w:rPr>
            </w:pPr>
          </w:p>
        </w:tc>
      </w:tr>
      <w:tr w:rsidR="005F2375" w:rsidTr="005C48CF">
        <w:trPr>
          <w:trHeight w:val="277"/>
        </w:trPr>
        <w:tc>
          <w:tcPr>
            <w:tcW w:w="238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диаметр резьбы, мм</w:t>
            </w:r>
          </w:p>
        </w:tc>
        <w:tc>
          <w:tcPr>
            <w:tcW w:w="2660" w:type="dxa"/>
            <w:vAlign w:val="bottom"/>
          </w:tcPr>
          <w:p w:rsidR="005F2375" w:rsidRDefault="005F2375" w:rsidP="005C48C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отклонения болта, мкм</w:t>
            </w:r>
          </w:p>
        </w:tc>
        <w:tc>
          <w:tcPr>
            <w:tcW w:w="2540" w:type="dxa"/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отклонения гайки, мкм</w:t>
            </w:r>
          </w:p>
        </w:tc>
        <w:tc>
          <w:tcPr>
            <w:tcW w:w="1400" w:type="dxa"/>
            <w:vAlign w:val="bottom"/>
          </w:tcPr>
          <w:p w:rsidR="005F2375" w:rsidRDefault="005F2375" w:rsidP="005C48CF"/>
        </w:tc>
        <w:tc>
          <w:tcPr>
            <w:tcW w:w="10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36"/>
        </w:trPr>
        <w:tc>
          <w:tcPr>
            <w:tcW w:w="2380" w:type="dxa"/>
            <w:vAlign w:val="bottom"/>
          </w:tcPr>
          <w:p w:rsidR="005F2375" w:rsidRDefault="005F2375" w:rsidP="005C48CF"/>
        </w:tc>
        <w:tc>
          <w:tcPr>
            <w:tcW w:w="2660" w:type="dxa"/>
            <w:vAlign w:val="bottom"/>
          </w:tcPr>
          <w:p w:rsidR="005F2375" w:rsidRDefault="005F2375" w:rsidP="005C48CF">
            <w:pPr>
              <w:ind w:left="9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es</w:t>
            </w:r>
            <w:proofErr w:type="spellEnd"/>
            <w:r>
              <w:rPr>
                <w:rFonts w:eastAsia="Times New Roman"/>
              </w:rPr>
              <w:t xml:space="preserve"> (верхнее)</w:t>
            </w:r>
          </w:p>
        </w:tc>
        <w:tc>
          <w:tcPr>
            <w:tcW w:w="25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ei</w:t>
            </w:r>
            <w:proofErr w:type="spellEnd"/>
            <w:r>
              <w:rPr>
                <w:rFonts w:eastAsia="Times New Roman"/>
              </w:rPr>
              <w:t xml:space="preserve"> (нижнее)</w:t>
            </w:r>
          </w:p>
        </w:tc>
        <w:tc>
          <w:tcPr>
            <w:tcW w:w="1400" w:type="dxa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ES</w:t>
            </w:r>
          </w:p>
        </w:tc>
        <w:tc>
          <w:tcPr>
            <w:tcW w:w="10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EI</w:t>
            </w:r>
          </w:p>
        </w:tc>
      </w:tr>
      <w:tr w:rsidR="005F2375" w:rsidTr="005C48CF">
        <w:trPr>
          <w:trHeight w:val="276"/>
        </w:trPr>
        <w:tc>
          <w:tcPr>
            <w:tcW w:w="2380" w:type="dxa"/>
            <w:vAlign w:val="bottom"/>
          </w:tcPr>
          <w:p w:rsidR="005F2375" w:rsidRDefault="005F2375" w:rsidP="005C48CF"/>
        </w:tc>
        <w:tc>
          <w:tcPr>
            <w:tcW w:w="2660" w:type="dxa"/>
            <w:vAlign w:val="bottom"/>
          </w:tcPr>
          <w:p w:rsidR="005F2375" w:rsidRDefault="005F2375" w:rsidP="005C48CF"/>
        </w:tc>
        <w:tc>
          <w:tcPr>
            <w:tcW w:w="2540" w:type="dxa"/>
            <w:vAlign w:val="bottom"/>
          </w:tcPr>
          <w:p w:rsidR="005F2375" w:rsidRDefault="005F2375" w:rsidP="005C48CF"/>
        </w:tc>
        <w:tc>
          <w:tcPr>
            <w:tcW w:w="1400" w:type="dxa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(верхнее)</w:t>
            </w:r>
          </w:p>
        </w:tc>
        <w:tc>
          <w:tcPr>
            <w:tcW w:w="1040" w:type="dxa"/>
            <w:vAlign w:val="bottom"/>
          </w:tcPr>
          <w:p w:rsidR="005F2375" w:rsidRDefault="005F2375" w:rsidP="005C48C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(нижнее)</w:t>
            </w:r>
          </w:p>
        </w:tc>
      </w:tr>
      <w:tr w:rsidR="005F2375" w:rsidTr="005C48CF">
        <w:trPr>
          <w:trHeight w:val="336"/>
        </w:trPr>
        <w:tc>
          <w:tcPr>
            <w:tcW w:w="2380" w:type="dxa"/>
            <w:vAlign w:val="bottom"/>
          </w:tcPr>
          <w:p w:rsidR="005F2375" w:rsidRDefault="005F2375" w:rsidP="005C48CF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d=D=38,000</w:t>
            </w:r>
          </w:p>
        </w:tc>
        <w:tc>
          <w:tcPr>
            <w:tcW w:w="2660" w:type="dxa"/>
            <w:vAlign w:val="bottom"/>
          </w:tcPr>
          <w:p w:rsidR="005F2375" w:rsidRDefault="005F2375" w:rsidP="005C48CF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-32</w:t>
            </w:r>
          </w:p>
        </w:tc>
        <w:tc>
          <w:tcPr>
            <w:tcW w:w="25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-407</w:t>
            </w:r>
          </w:p>
        </w:tc>
        <w:tc>
          <w:tcPr>
            <w:tcW w:w="1400" w:type="dxa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</w:t>
            </w:r>
          </w:p>
        </w:tc>
        <w:tc>
          <w:tcPr>
            <w:tcW w:w="10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</w:tr>
      <w:tr w:rsidR="005F2375" w:rsidTr="005C48CF">
        <w:trPr>
          <w:trHeight w:val="276"/>
        </w:trPr>
        <w:tc>
          <w:tcPr>
            <w:tcW w:w="2380" w:type="dxa"/>
            <w:vAlign w:val="bottom"/>
          </w:tcPr>
          <w:p w:rsidR="005F2375" w:rsidRDefault="005F2375" w:rsidP="005C48CF"/>
        </w:tc>
        <w:tc>
          <w:tcPr>
            <w:tcW w:w="2660" w:type="dxa"/>
            <w:vAlign w:val="bottom"/>
          </w:tcPr>
          <w:p w:rsidR="005F2375" w:rsidRDefault="005F2375" w:rsidP="005C48CF"/>
        </w:tc>
        <w:tc>
          <w:tcPr>
            <w:tcW w:w="2540" w:type="dxa"/>
            <w:vAlign w:val="bottom"/>
          </w:tcPr>
          <w:p w:rsidR="005F2375" w:rsidRDefault="005F2375" w:rsidP="005C48CF"/>
        </w:tc>
        <w:tc>
          <w:tcPr>
            <w:tcW w:w="1400" w:type="dxa"/>
            <w:vAlign w:val="bottom"/>
          </w:tcPr>
          <w:p w:rsidR="005F2375" w:rsidRDefault="005F2375" w:rsidP="005C48C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ограничено</w:t>
            </w:r>
          </w:p>
        </w:tc>
        <w:tc>
          <w:tcPr>
            <w:tcW w:w="10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39"/>
        </w:trPr>
        <w:tc>
          <w:tcPr>
            <w:tcW w:w="2380" w:type="dxa"/>
            <w:vAlign w:val="bottom"/>
          </w:tcPr>
          <w:p w:rsidR="005F2375" w:rsidRDefault="005F2375" w:rsidP="005C48CF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</w:t>
            </w:r>
            <w:r>
              <w:rPr>
                <w:rFonts w:eastAsia="Times New Roman"/>
                <w:sz w:val="16"/>
                <w:szCs w:val="16"/>
              </w:rPr>
              <w:t>2</w:t>
            </w:r>
            <w:r>
              <w:rPr>
                <w:rFonts w:eastAsia="Times New Roman"/>
              </w:rPr>
              <w:t>=D</w:t>
            </w:r>
            <w:r>
              <w:rPr>
                <w:rFonts w:eastAsia="Times New Roman"/>
                <w:sz w:val="16"/>
                <w:szCs w:val="16"/>
              </w:rPr>
              <w:t>2</w:t>
            </w:r>
            <w:r>
              <w:rPr>
                <w:rFonts w:eastAsia="Times New Roman"/>
              </w:rPr>
              <w:t>=37,026</w:t>
            </w:r>
          </w:p>
        </w:tc>
        <w:tc>
          <w:tcPr>
            <w:tcW w:w="2660" w:type="dxa"/>
            <w:vAlign w:val="bottom"/>
          </w:tcPr>
          <w:p w:rsidR="005F2375" w:rsidRDefault="005F2375" w:rsidP="005C48CF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-32</w:t>
            </w:r>
          </w:p>
        </w:tc>
        <w:tc>
          <w:tcPr>
            <w:tcW w:w="25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-268</w:t>
            </w:r>
          </w:p>
        </w:tc>
        <w:tc>
          <w:tcPr>
            <w:tcW w:w="1400" w:type="dxa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+250</w:t>
            </w:r>
          </w:p>
        </w:tc>
        <w:tc>
          <w:tcPr>
            <w:tcW w:w="10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</w:tr>
      <w:tr w:rsidR="005F2375" w:rsidTr="005C48CF">
        <w:trPr>
          <w:trHeight w:val="336"/>
        </w:trPr>
        <w:tc>
          <w:tcPr>
            <w:tcW w:w="2380" w:type="dxa"/>
            <w:vAlign w:val="bottom"/>
          </w:tcPr>
          <w:p w:rsidR="005F2375" w:rsidRDefault="005F2375" w:rsidP="005C48CF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</w:t>
            </w:r>
            <w:r>
              <w:rPr>
                <w:rFonts w:eastAsia="Times New Roman"/>
                <w:sz w:val="16"/>
                <w:szCs w:val="16"/>
              </w:rPr>
              <w:t>1</w:t>
            </w:r>
            <w:r>
              <w:rPr>
                <w:rFonts w:eastAsia="Times New Roman"/>
              </w:rPr>
              <w:t>=D</w:t>
            </w:r>
            <w:r>
              <w:rPr>
                <w:rFonts w:eastAsia="Times New Roman"/>
                <w:sz w:val="16"/>
                <w:szCs w:val="16"/>
              </w:rPr>
              <w:t>1</w:t>
            </w:r>
            <w:r>
              <w:rPr>
                <w:rFonts w:eastAsia="Times New Roman"/>
              </w:rPr>
              <w:t>=36,376</w:t>
            </w:r>
          </w:p>
        </w:tc>
        <w:tc>
          <w:tcPr>
            <w:tcW w:w="2660" w:type="dxa"/>
            <w:vAlign w:val="bottom"/>
          </w:tcPr>
          <w:p w:rsidR="005F2375" w:rsidRDefault="005F2375" w:rsidP="005C48CF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-32</w:t>
            </w:r>
          </w:p>
        </w:tc>
        <w:tc>
          <w:tcPr>
            <w:tcW w:w="25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 ограничено</w:t>
            </w:r>
          </w:p>
        </w:tc>
        <w:tc>
          <w:tcPr>
            <w:tcW w:w="1400" w:type="dxa"/>
            <w:vAlign w:val="bottom"/>
          </w:tcPr>
          <w:p w:rsidR="005F2375" w:rsidRDefault="005F2375" w:rsidP="005C48C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+375</w:t>
            </w:r>
          </w:p>
        </w:tc>
        <w:tc>
          <w:tcPr>
            <w:tcW w:w="1040" w:type="dxa"/>
            <w:vAlign w:val="bottom"/>
          </w:tcPr>
          <w:p w:rsidR="005F2375" w:rsidRDefault="005F2375" w:rsidP="005C48C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</w:t>
            </w:r>
          </w:p>
        </w:tc>
      </w:tr>
    </w:tbl>
    <w:p w:rsidR="005F2375" w:rsidRDefault="005F2375" w:rsidP="005F2375">
      <w:pPr>
        <w:spacing w:line="388" w:lineRule="exact"/>
        <w:rPr>
          <w:sz w:val="20"/>
          <w:szCs w:val="20"/>
        </w:rPr>
      </w:pPr>
    </w:p>
    <w:p w:rsidR="005F2375" w:rsidRDefault="005F2375" w:rsidP="005F2375">
      <w:pPr>
        <w:spacing w:line="234" w:lineRule="auto"/>
        <w:ind w:firstLine="720"/>
        <w:rPr>
          <w:sz w:val="20"/>
          <w:szCs w:val="20"/>
        </w:rPr>
      </w:pPr>
      <w:r>
        <w:rPr>
          <w:rFonts w:eastAsia="Times New Roman"/>
        </w:rPr>
        <w:t>Определяем предельные размеры внутренней резьбы (гайки) и наружной резьбы (болта) и результаты представляем в виде таблицы 10</w:t>
      </w:r>
    </w:p>
    <w:p w:rsidR="005F2375" w:rsidRDefault="005F2375" w:rsidP="005F2375">
      <w:pPr>
        <w:spacing w:line="6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  <w:b/>
          <w:bCs/>
        </w:rPr>
        <w:t>Таблица 2. Предельные размеры резьбовых поверхностей (по диаметрам)</w:t>
      </w:r>
    </w:p>
    <w:p w:rsidR="005F2375" w:rsidRDefault="005F2375" w:rsidP="005F2375">
      <w:pPr>
        <w:spacing w:line="380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180"/>
        <w:gridCol w:w="1240"/>
        <w:gridCol w:w="1240"/>
        <w:gridCol w:w="1220"/>
        <w:gridCol w:w="1020"/>
        <w:gridCol w:w="1280"/>
        <w:gridCol w:w="1540"/>
      </w:tblGrid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Преде</w:t>
            </w:r>
            <w:proofErr w:type="spellEnd"/>
          </w:p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БОЛТ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ГАЙК</w:t>
            </w:r>
          </w:p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20" w:type="dxa"/>
            <w:vAlign w:val="bottom"/>
          </w:tcPr>
          <w:p w:rsidR="005F2375" w:rsidRDefault="005F2375" w:rsidP="005C48CF"/>
        </w:tc>
        <w:tc>
          <w:tcPr>
            <w:tcW w:w="1020" w:type="dxa"/>
            <w:vAlign w:val="bottom"/>
          </w:tcPr>
          <w:p w:rsidR="005F2375" w:rsidRDefault="005F2375" w:rsidP="005C48CF"/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льный</w:t>
            </w:r>
            <w:proofErr w:type="spellEnd"/>
          </w:p>
        </w:tc>
        <w:tc>
          <w:tcPr>
            <w:tcW w:w="118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20" w:type="dxa"/>
            <w:vAlign w:val="bottom"/>
          </w:tcPr>
          <w:p w:rsidR="005F2375" w:rsidRDefault="005F2375" w:rsidP="005C48CF"/>
        </w:tc>
        <w:tc>
          <w:tcPr>
            <w:tcW w:w="1020" w:type="dxa"/>
            <w:vAlign w:val="bottom"/>
          </w:tcPr>
          <w:p w:rsidR="005F2375" w:rsidRDefault="005F2375" w:rsidP="005C48CF"/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разме</w:t>
            </w:r>
            <w:proofErr w:type="spellEnd"/>
          </w:p>
        </w:tc>
        <w:tc>
          <w:tcPr>
            <w:tcW w:w="118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20" w:type="dxa"/>
            <w:vAlign w:val="bottom"/>
          </w:tcPr>
          <w:p w:rsidR="005F2375" w:rsidRDefault="005F2375" w:rsidP="005C48CF"/>
        </w:tc>
        <w:tc>
          <w:tcPr>
            <w:tcW w:w="1020" w:type="dxa"/>
            <w:vAlign w:val="bottom"/>
          </w:tcPr>
          <w:p w:rsidR="005F2375" w:rsidRDefault="005F2375" w:rsidP="005C48CF"/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р, мм</w:t>
            </w:r>
          </w:p>
        </w:tc>
        <w:tc>
          <w:tcPr>
            <w:tcW w:w="118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20" w:type="dxa"/>
            <w:vAlign w:val="bottom"/>
          </w:tcPr>
          <w:p w:rsidR="005F2375" w:rsidRDefault="005F2375" w:rsidP="005C48CF"/>
        </w:tc>
        <w:tc>
          <w:tcPr>
            <w:tcW w:w="1020" w:type="dxa"/>
            <w:vAlign w:val="bottom"/>
          </w:tcPr>
          <w:p w:rsidR="005F2375" w:rsidRDefault="005F2375" w:rsidP="005C48CF"/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97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d, мм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spacing w:line="397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, мм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spacing w:line="397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>, мм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D, мм</w:t>
            </w:r>
          </w:p>
        </w:tc>
        <w:tc>
          <w:tcPr>
            <w:tcW w:w="1020" w:type="dxa"/>
            <w:vAlign w:val="bottom"/>
          </w:tcPr>
          <w:p w:rsidR="005F2375" w:rsidRDefault="005F2375" w:rsidP="005C48CF">
            <w:pPr>
              <w:spacing w:line="397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1280" w:type="dxa"/>
            <w:vAlign w:val="bottom"/>
          </w:tcPr>
          <w:p w:rsidR="005F2375" w:rsidRDefault="005F2375" w:rsidP="005C48CF">
            <w:pPr>
              <w:spacing w:line="397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>, мм</w:t>
            </w:r>
          </w:p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08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/>
        </w:tc>
        <w:tc>
          <w:tcPr>
            <w:tcW w:w="1220" w:type="dxa"/>
            <w:vAlign w:val="bottom"/>
          </w:tcPr>
          <w:p w:rsidR="005F2375" w:rsidRDefault="005F2375" w:rsidP="005C48CF"/>
        </w:tc>
        <w:tc>
          <w:tcPr>
            <w:tcW w:w="1020" w:type="dxa"/>
            <w:vAlign w:val="bottom"/>
          </w:tcPr>
          <w:p w:rsidR="005F2375" w:rsidRDefault="005F2375" w:rsidP="005C48CF">
            <w:pPr>
              <w:spacing w:line="30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мм</w:t>
            </w:r>
          </w:p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82"/>
        </w:trPr>
        <w:tc>
          <w:tcPr>
            <w:tcW w:w="9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M38-</w:t>
            </w:r>
          </w:p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наибо</w:t>
            </w:r>
            <w:proofErr w:type="spellEnd"/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38,000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37,026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36,376</w:t>
            </w:r>
          </w:p>
        </w:tc>
        <w:tc>
          <w:tcPr>
            <w:tcW w:w="10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</w:t>
            </w:r>
          </w:p>
        </w:tc>
        <w:tc>
          <w:tcPr>
            <w:tcW w:w="12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37,026</w:t>
            </w:r>
          </w:p>
        </w:tc>
        <w:tc>
          <w:tcPr>
            <w:tcW w:w="1540" w:type="dxa"/>
            <w:vAlign w:val="bottom"/>
          </w:tcPr>
          <w:p w:rsidR="005F2375" w:rsidRDefault="005F2375" w:rsidP="005C48C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36,376+0,3</w:t>
            </w:r>
          </w:p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7H/8g</w:t>
            </w:r>
          </w:p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льши</w:t>
            </w:r>
            <w:proofErr w:type="spellEnd"/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огра</w:t>
            </w:r>
            <w:proofErr w:type="spellEnd"/>
          </w:p>
        </w:tc>
        <w:tc>
          <w:tcPr>
            <w:tcW w:w="12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+0,250</w:t>
            </w:r>
          </w:p>
        </w:tc>
        <w:tc>
          <w:tcPr>
            <w:tcW w:w="1540" w:type="dxa"/>
            <w:vAlign w:val="bottom"/>
          </w:tcPr>
          <w:p w:rsidR="005F2375" w:rsidRDefault="005F2375" w:rsidP="005C48C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75=36,751</w:t>
            </w:r>
          </w:p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й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0,032=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0,032=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0,032=</w:t>
            </w:r>
          </w:p>
        </w:tc>
        <w:tc>
          <w:tcPr>
            <w:tcW w:w="10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ниче</w:t>
            </w:r>
            <w:proofErr w:type="spellEnd"/>
          </w:p>
        </w:tc>
        <w:tc>
          <w:tcPr>
            <w:tcW w:w="12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=37,27</w:t>
            </w:r>
          </w:p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37,968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36,994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36,344</w:t>
            </w:r>
          </w:p>
        </w:tc>
        <w:tc>
          <w:tcPr>
            <w:tcW w:w="10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</w:t>
            </w:r>
          </w:p>
        </w:tc>
        <w:tc>
          <w:tcPr>
            <w:tcW w:w="12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85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наиме</w:t>
            </w:r>
            <w:proofErr w:type="spellEnd"/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38,000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37,026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</w:t>
            </w:r>
          </w:p>
        </w:tc>
        <w:tc>
          <w:tcPr>
            <w:tcW w:w="10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16,0</w:t>
            </w:r>
          </w:p>
        </w:tc>
        <w:tc>
          <w:tcPr>
            <w:tcW w:w="12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37,026</w:t>
            </w:r>
          </w:p>
        </w:tc>
        <w:tc>
          <w:tcPr>
            <w:tcW w:w="1540" w:type="dxa"/>
            <w:vAlign w:val="bottom"/>
          </w:tcPr>
          <w:p w:rsidR="005F2375" w:rsidRDefault="005F2375" w:rsidP="005C48C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36,376</w:t>
            </w:r>
          </w:p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ньши</w:t>
            </w:r>
            <w:proofErr w:type="spellEnd"/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огран</w:t>
            </w:r>
            <w:proofErr w:type="spellEnd"/>
          </w:p>
        </w:tc>
        <w:tc>
          <w:tcPr>
            <w:tcW w:w="10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00</w:t>
            </w:r>
          </w:p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й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0,407=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0,268=</w:t>
            </w:r>
          </w:p>
        </w:tc>
        <w:tc>
          <w:tcPr>
            <w:tcW w:w="122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ичен</w:t>
            </w:r>
            <w:proofErr w:type="spellEnd"/>
          </w:p>
        </w:tc>
        <w:tc>
          <w:tcPr>
            <w:tcW w:w="1020" w:type="dxa"/>
            <w:vAlign w:val="bottom"/>
          </w:tcPr>
          <w:p w:rsidR="005F2375" w:rsidRDefault="005F2375" w:rsidP="005C48CF"/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  <w:tr w:rsidR="005F2375" w:rsidTr="005C48CF">
        <w:trPr>
          <w:trHeight w:val="322"/>
        </w:trPr>
        <w:tc>
          <w:tcPr>
            <w:tcW w:w="960" w:type="dxa"/>
            <w:vAlign w:val="bottom"/>
          </w:tcPr>
          <w:p w:rsidR="005F2375" w:rsidRDefault="005F2375" w:rsidP="005C48CF"/>
        </w:tc>
        <w:tc>
          <w:tcPr>
            <w:tcW w:w="1180" w:type="dxa"/>
            <w:vAlign w:val="bottom"/>
          </w:tcPr>
          <w:p w:rsidR="005F2375" w:rsidRDefault="005F2375" w:rsidP="005C48CF"/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37,593</w:t>
            </w:r>
          </w:p>
        </w:tc>
        <w:tc>
          <w:tcPr>
            <w:tcW w:w="1240" w:type="dxa"/>
            <w:vAlign w:val="bottom"/>
          </w:tcPr>
          <w:p w:rsidR="005F2375" w:rsidRDefault="005F2375" w:rsidP="005C48C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36,758</w:t>
            </w:r>
          </w:p>
        </w:tc>
        <w:tc>
          <w:tcPr>
            <w:tcW w:w="1220" w:type="dxa"/>
            <w:vAlign w:val="bottom"/>
          </w:tcPr>
          <w:p w:rsidR="005F2375" w:rsidRDefault="005F2375" w:rsidP="005C48CF"/>
        </w:tc>
        <w:tc>
          <w:tcPr>
            <w:tcW w:w="1020" w:type="dxa"/>
            <w:vAlign w:val="bottom"/>
          </w:tcPr>
          <w:p w:rsidR="005F2375" w:rsidRDefault="005F2375" w:rsidP="005C48CF"/>
        </w:tc>
        <w:tc>
          <w:tcPr>
            <w:tcW w:w="1280" w:type="dxa"/>
            <w:vAlign w:val="bottom"/>
          </w:tcPr>
          <w:p w:rsidR="005F2375" w:rsidRDefault="005F2375" w:rsidP="005C48CF"/>
        </w:tc>
        <w:tc>
          <w:tcPr>
            <w:tcW w:w="1540" w:type="dxa"/>
            <w:vAlign w:val="bottom"/>
          </w:tcPr>
          <w:p w:rsidR="005F2375" w:rsidRDefault="005F2375" w:rsidP="005C48CF"/>
        </w:tc>
      </w:tr>
    </w:tbl>
    <w:p w:rsidR="005F2375" w:rsidRDefault="005F2375" w:rsidP="005F2375">
      <w:pPr>
        <w:spacing w:line="379" w:lineRule="exact"/>
        <w:rPr>
          <w:sz w:val="20"/>
          <w:szCs w:val="20"/>
        </w:rPr>
      </w:pPr>
    </w:p>
    <w:p w:rsidR="005F2375" w:rsidRDefault="005F2375" w:rsidP="005F2375">
      <w:pPr>
        <w:ind w:left="720"/>
        <w:rPr>
          <w:sz w:val="20"/>
          <w:szCs w:val="20"/>
        </w:rPr>
      </w:pPr>
      <w:r>
        <w:rPr>
          <w:rFonts w:eastAsia="Times New Roman"/>
        </w:rPr>
        <w:t>Рассчитываем предельные значения зазоров в резьбовой посадке:</w:t>
      </w:r>
    </w:p>
    <w:p w:rsidR="005F2375" w:rsidRPr="000279B7" w:rsidRDefault="005F2375" w:rsidP="005F2375">
      <w:pPr>
        <w:ind w:left="720"/>
        <w:rPr>
          <w:sz w:val="20"/>
          <w:szCs w:val="20"/>
          <w:lang w:val="en-US"/>
        </w:rPr>
      </w:pPr>
      <w:r>
        <w:rPr>
          <w:rFonts w:eastAsia="Times New Roman"/>
        </w:rPr>
        <w:t>по</w:t>
      </w:r>
      <w:r w:rsidRPr="000279B7">
        <w:rPr>
          <w:rFonts w:eastAsia="Times New Roman"/>
          <w:lang w:val="en-US"/>
        </w:rPr>
        <w:t>D (d):</w:t>
      </w:r>
    </w:p>
    <w:p w:rsidR="005F2375" w:rsidRPr="000279B7" w:rsidRDefault="005F2375" w:rsidP="005F2375">
      <w:pPr>
        <w:spacing w:line="3" w:lineRule="exact"/>
        <w:rPr>
          <w:sz w:val="20"/>
          <w:szCs w:val="20"/>
          <w:lang w:val="en-US"/>
        </w:rPr>
      </w:pPr>
    </w:p>
    <w:p w:rsidR="005F2375" w:rsidRPr="000279B7" w:rsidRDefault="005F2375" w:rsidP="005F2375">
      <w:pPr>
        <w:ind w:left="720"/>
        <w:rPr>
          <w:sz w:val="20"/>
          <w:szCs w:val="20"/>
          <w:lang w:val="en-US"/>
        </w:rPr>
      </w:pPr>
      <w:proofErr w:type="spellStart"/>
      <w:r w:rsidRPr="000279B7">
        <w:rPr>
          <w:rFonts w:eastAsia="Times New Roman"/>
          <w:lang w:val="en-US"/>
        </w:rPr>
        <w:t>S</w:t>
      </w:r>
      <w:r w:rsidRPr="000279B7">
        <w:rPr>
          <w:rFonts w:eastAsia="Times New Roman"/>
          <w:sz w:val="16"/>
          <w:szCs w:val="16"/>
          <w:lang w:val="en-US"/>
        </w:rPr>
        <w:t>min</w:t>
      </w:r>
      <w:proofErr w:type="spellEnd"/>
      <w:r w:rsidRPr="000279B7">
        <w:rPr>
          <w:rFonts w:eastAsia="Times New Roman"/>
          <w:lang w:val="en-US"/>
        </w:rPr>
        <w:t xml:space="preserve"> = </w:t>
      </w:r>
      <w:proofErr w:type="spellStart"/>
      <w:r w:rsidRPr="000279B7">
        <w:rPr>
          <w:rFonts w:eastAsia="Times New Roman"/>
          <w:lang w:val="en-US"/>
        </w:rPr>
        <w:t>D</w:t>
      </w:r>
      <w:r w:rsidRPr="000279B7">
        <w:rPr>
          <w:rFonts w:eastAsia="Times New Roman"/>
          <w:sz w:val="16"/>
          <w:szCs w:val="16"/>
          <w:lang w:val="en-US"/>
        </w:rPr>
        <w:t>min</w:t>
      </w:r>
      <w:proofErr w:type="spellEnd"/>
      <w:r w:rsidRPr="000279B7">
        <w:rPr>
          <w:rFonts w:eastAsia="Times New Roman"/>
          <w:lang w:val="en-US"/>
        </w:rPr>
        <w:t xml:space="preserve"> - </w:t>
      </w:r>
      <w:proofErr w:type="spellStart"/>
      <w:r w:rsidRPr="000279B7">
        <w:rPr>
          <w:rFonts w:eastAsia="Times New Roman"/>
          <w:lang w:val="en-US"/>
        </w:rPr>
        <w:t>d</w:t>
      </w:r>
      <w:r w:rsidRPr="000279B7">
        <w:rPr>
          <w:rFonts w:eastAsia="Times New Roman"/>
          <w:sz w:val="16"/>
          <w:szCs w:val="16"/>
          <w:lang w:val="en-US"/>
        </w:rPr>
        <w:t>max</w:t>
      </w:r>
      <w:proofErr w:type="spellEnd"/>
      <w:r w:rsidRPr="000279B7">
        <w:rPr>
          <w:rFonts w:eastAsia="Times New Roman"/>
          <w:lang w:val="en-US"/>
        </w:rPr>
        <w:t xml:space="preserve"> = 38,000 - 37,968= 0,032 </w:t>
      </w:r>
      <w:r>
        <w:rPr>
          <w:rFonts w:eastAsia="Times New Roman"/>
        </w:rPr>
        <w:t>мм</w:t>
      </w:r>
      <w:r w:rsidRPr="000279B7">
        <w:rPr>
          <w:rFonts w:eastAsia="Times New Roman"/>
          <w:lang w:val="en-US"/>
        </w:rPr>
        <w:t>,</w:t>
      </w:r>
    </w:p>
    <w:p w:rsidR="005F2375" w:rsidRDefault="005F2375" w:rsidP="005F2375">
      <w:pPr>
        <w:ind w:left="720"/>
        <w:rPr>
          <w:sz w:val="20"/>
          <w:szCs w:val="20"/>
        </w:rPr>
      </w:pPr>
      <w:proofErr w:type="spellStart"/>
      <w:r>
        <w:rPr>
          <w:rFonts w:eastAsia="Times New Roman"/>
        </w:rPr>
        <w:t>S</w:t>
      </w:r>
      <w:r>
        <w:rPr>
          <w:rFonts w:eastAsia="Times New Roman"/>
          <w:sz w:val="16"/>
          <w:szCs w:val="16"/>
        </w:rPr>
        <w:t>max</w:t>
      </w:r>
      <w:r>
        <w:rPr>
          <w:rFonts w:eastAsia="Times New Roman"/>
        </w:rPr>
        <w:t>не</w:t>
      </w:r>
      <w:proofErr w:type="spellEnd"/>
      <w:r>
        <w:rPr>
          <w:rFonts w:eastAsia="Times New Roman"/>
        </w:rPr>
        <w:t xml:space="preserve"> нормируется;</w:t>
      </w:r>
    </w:p>
    <w:p w:rsidR="005F2375" w:rsidRDefault="005F2375" w:rsidP="005F2375">
      <w:pPr>
        <w:spacing w:line="237" w:lineRule="exact"/>
        <w:rPr>
          <w:sz w:val="20"/>
          <w:szCs w:val="20"/>
        </w:rPr>
      </w:pPr>
    </w:p>
    <w:p w:rsidR="005F2375" w:rsidRPr="008B379D" w:rsidRDefault="005F2375" w:rsidP="005F2375">
      <w:pPr>
        <w:ind w:left="727"/>
        <w:rPr>
          <w:sz w:val="20"/>
          <w:szCs w:val="20"/>
        </w:rPr>
      </w:pPr>
      <w:r>
        <w:rPr>
          <w:rFonts w:eastAsia="Times New Roman"/>
        </w:rPr>
        <w:t>по</w:t>
      </w:r>
      <w:r w:rsidRPr="000279B7">
        <w:rPr>
          <w:rFonts w:eastAsia="Times New Roman"/>
          <w:lang w:val="en-US"/>
        </w:rPr>
        <w:t>D</w:t>
      </w:r>
      <w:r w:rsidRPr="008B379D">
        <w:rPr>
          <w:rFonts w:eastAsia="Times New Roman"/>
          <w:sz w:val="16"/>
          <w:szCs w:val="16"/>
        </w:rPr>
        <w:t>2</w:t>
      </w:r>
      <w:r w:rsidRPr="008B379D">
        <w:rPr>
          <w:rFonts w:eastAsia="Times New Roman"/>
        </w:rPr>
        <w:t xml:space="preserve"> (</w:t>
      </w:r>
      <w:r w:rsidRPr="000279B7">
        <w:rPr>
          <w:rFonts w:eastAsia="Times New Roman"/>
          <w:lang w:val="en-US"/>
        </w:rPr>
        <w:t>d</w:t>
      </w:r>
      <w:r w:rsidRPr="008B379D">
        <w:rPr>
          <w:rFonts w:eastAsia="Times New Roman"/>
          <w:sz w:val="16"/>
          <w:szCs w:val="16"/>
        </w:rPr>
        <w:t>2</w:t>
      </w:r>
      <w:r w:rsidRPr="008B379D">
        <w:rPr>
          <w:rFonts w:eastAsia="Times New Roman"/>
        </w:rPr>
        <w:t>):</w:t>
      </w:r>
    </w:p>
    <w:p w:rsidR="005F2375" w:rsidRPr="008B379D" w:rsidRDefault="005F2375" w:rsidP="005F2375">
      <w:pPr>
        <w:ind w:left="727"/>
        <w:rPr>
          <w:sz w:val="20"/>
          <w:szCs w:val="20"/>
        </w:rPr>
      </w:pPr>
      <w:r w:rsidRPr="000279B7">
        <w:rPr>
          <w:rFonts w:eastAsia="Times New Roman"/>
          <w:lang w:val="en-US"/>
        </w:rPr>
        <w:t>S</w:t>
      </w:r>
      <w:r w:rsidRPr="008B379D">
        <w:rPr>
          <w:rFonts w:eastAsia="Times New Roman"/>
          <w:sz w:val="16"/>
          <w:szCs w:val="16"/>
        </w:rPr>
        <w:t>2</w:t>
      </w:r>
      <w:r w:rsidRPr="000279B7">
        <w:rPr>
          <w:rFonts w:eastAsia="Times New Roman"/>
          <w:sz w:val="16"/>
          <w:szCs w:val="16"/>
          <w:lang w:val="en-US"/>
        </w:rPr>
        <w:t>min</w:t>
      </w:r>
      <w:r w:rsidRPr="008B379D">
        <w:rPr>
          <w:rFonts w:eastAsia="Times New Roman"/>
        </w:rPr>
        <w:t xml:space="preserve"> = </w:t>
      </w:r>
      <w:r w:rsidRPr="000279B7">
        <w:rPr>
          <w:rFonts w:eastAsia="Times New Roman"/>
          <w:lang w:val="en-US"/>
        </w:rPr>
        <w:t>D</w:t>
      </w:r>
      <w:r w:rsidRPr="008B379D">
        <w:rPr>
          <w:rFonts w:eastAsia="Times New Roman"/>
          <w:sz w:val="16"/>
          <w:szCs w:val="16"/>
        </w:rPr>
        <w:t>2</w:t>
      </w:r>
      <w:r w:rsidRPr="000279B7">
        <w:rPr>
          <w:rFonts w:eastAsia="Times New Roman"/>
          <w:sz w:val="16"/>
          <w:szCs w:val="16"/>
          <w:lang w:val="en-US"/>
        </w:rPr>
        <w:t>min</w:t>
      </w:r>
      <w:r w:rsidRPr="008B379D">
        <w:rPr>
          <w:rFonts w:eastAsia="Times New Roman"/>
        </w:rPr>
        <w:t xml:space="preserve"> - </w:t>
      </w:r>
      <w:r w:rsidRPr="000279B7">
        <w:rPr>
          <w:rFonts w:eastAsia="Times New Roman"/>
          <w:lang w:val="en-US"/>
        </w:rPr>
        <w:t>d</w:t>
      </w:r>
      <w:r w:rsidRPr="008B379D">
        <w:rPr>
          <w:rFonts w:eastAsia="Times New Roman"/>
          <w:sz w:val="16"/>
          <w:szCs w:val="16"/>
        </w:rPr>
        <w:t>2</w:t>
      </w:r>
      <w:r w:rsidRPr="000279B7">
        <w:rPr>
          <w:rFonts w:eastAsia="Times New Roman"/>
          <w:sz w:val="16"/>
          <w:szCs w:val="16"/>
          <w:lang w:val="en-US"/>
        </w:rPr>
        <w:t>max</w:t>
      </w:r>
      <w:r w:rsidRPr="008B379D">
        <w:rPr>
          <w:rFonts w:eastAsia="Times New Roman"/>
        </w:rPr>
        <w:t xml:space="preserve"> = 37,026 - 36,994 = 0,032 </w:t>
      </w:r>
      <w:r>
        <w:rPr>
          <w:rFonts w:eastAsia="Times New Roman"/>
        </w:rPr>
        <w:t>мм</w:t>
      </w:r>
      <w:r w:rsidRPr="008B379D">
        <w:rPr>
          <w:rFonts w:eastAsia="Times New Roman"/>
        </w:rPr>
        <w:t>,</w:t>
      </w:r>
    </w:p>
    <w:p w:rsidR="005F2375" w:rsidRPr="000279B7" w:rsidRDefault="005F2375" w:rsidP="005F2375">
      <w:pPr>
        <w:ind w:left="727"/>
        <w:rPr>
          <w:sz w:val="20"/>
          <w:szCs w:val="20"/>
          <w:lang w:val="en-US"/>
        </w:rPr>
      </w:pPr>
      <w:r w:rsidRPr="000279B7">
        <w:rPr>
          <w:rFonts w:eastAsia="Times New Roman"/>
          <w:lang w:val="en-US"/>
        </w:rPr>
        <w:t>S</w:t>
      </w:r>
      <w:r w:rsidRPr="000279B7">
        <w:rPr>
          <w:rFonts w:eastAsia="Times New Roman"/>
          <w:sz w:val="16"/>
          <w:szCs w:val="16"/>
          <w:lang w:val="en-US"/>
        </w:rPr>
        <w:t>2max</w:t>
      </w:r>
      <w:r w:rsidRPr="000279B7">
        <w:rPr>
          <w:rFonts w:eastAsia="Times New Roman"/>
          <w:lang w:val="en-US"/>
        </w:rPr>
        <w:t xml:space="preserve"> = D</w:t>
      </w:r>
      <w:r w:rsidRPr="000279B7">
        <w:rPr>
          <w:rFonts w:eastAsia="Times New Roman"/>
          <w:sz w:val="16"/>
          <w:szCs w:val="16"/>
          <w:lang w:val="en-US"/>
        </w:rPr>
        <w:t>2max</w:t>
      </w:r>
      <w:r w:rsidRPr="000279B7">
        <w:rPr>
          <w:rFonts w:eastAsia="Times New Roman"/>
          <w:lang w:val="en-US"/>
        </w:rPr>
        <w:t xml:space="preserve"> - d</w:t>
      </w:r>
      <w:r w:rsidRPr="000279B7">
        <w:rPr>
          <w:rFonts w:eastAsia="Times New Roman"/>
          <w:sz w:val="16"/>
          <w:szCs w:val="16"/>
          <w:lang w:val="en-US"/>
        </w:rPr>
        <w:t>2min</w:t>
      </w:r>
      <w:r w:rsidRPr="000279B7">
        <w:rPr>
          <w:rFonts w:eastAsia="Times New Roman"/>
          <w:lang w:val="en-US"/>
        </w:rPr>
        <w:t xml:space="preserve"> = 37,276 - 36,758 = 0,518</w:t>
      </w:r>
      <w:r>
        <w:rPr>
          <w:rFonts w:eastAsia="Times New Roman"/>
        </w:rPr>
        <w:t>мм</w:t>
      </w:r>
      <w:r w:rsidRPr="000279B7">
        <w:rPr>
          <w:rFonts w:eastAsia="Times New Roman"/>
          <w:lang w:val="en-US"/>
        </w:rPr>
        <w:t>;</w:t>
      </w:r>
    </w:p>
    <w:p w:rsidR="005F2375" w:rsidRPr="000279B7" w:rsidRDefault="005F2375" w:rsidP="005F2375">
      <w:pPr>
        <w:ind w:left="727"/>
        <w:rPr>
          <w:sz w:val="20"/>
          <w:szCs w:val="20"/>
          <w:lang w:val="en-US"/>
        </w:rPr>
      </w:pPr>
      <w:r>
        <w:rPr>
          <w:rFonts w:eastAsia="Times New Roman"/>
        </w:rPr>
        <w:t>по</w:t>
      </w:r>
      <w:r w:rsidRPr="000279B7">
        <w:rPr>
          <w:rFonts w:eastAsia="Times New Roman"/>
          <w:lang w:val="en-US"/>
        </w:rPr>
        <w:t>D</w:t>
      </w:r>
      <w:r w:rsidRPr="000279B7">
        <w:rPr>
          <w:rFonts w:eastAsia="Times New Roman"/>
          <w:sz w:val="16"/>
          <w:szCs w:val="16"/>
          <w:lang w:val="en-US"/>
        </w:rPr>
        <w:t>1</w:t>
      </w:r>
      <w:r w:rsidRPr="000279B7">
        <w:rPr>
          <w:rFonts w:eastAsia="Times New Roman"/>
          <w:lang w:val="en-US"/>
        </w:rPr>
        <w:t xml:space="preserve"> (d</w:t>
      </w:r>
      <w:r w:rsidRPr="000279B7">
        <w:rPr>
          <w:rFonts w:eastAsia="Times New Roman"/>
          <w:sz w:val="16"/>
          <w:szCs w:val="16"/>
          <w:lang w:val="en-US"/>
        </w:rPr>
        <w:t>1</w:t>
      </w:r>
      <w:r w:rsidRPr="000279B7">
        <w:rPr>
          <w:rFonts w:eastAsia="Times New Roman"/>
          <w:lang w:val="en-US"/>
        </w:rPr>
        <w:t>)</w:t>
      </w:r>
    </w:p>
    <w:p w:rsidR="005F2375" w:rsidRDefault="005F2375" w:rsidP="005F2375">
      <w:pPr>
        <w:ind w:left="727"/>
        <w:rPr>
          <w:sz w:val="20"/>
          <w:szCs w:val="20"/>
        </w:rPr>
      </w:pPr>
      <w:r>
        <w:rPr>
          <w:rFonts w:eastAsia="Times New Roman"/>
        </w:rPr>
        <w:t>S</w:t>
      </w:r>
      <w:r>
        <w:rPr>
          <w:rFonts w:eastAsia="Times New Roman"/>
          <w:sz w:val="16"/>
          <w:szCs w:val="16"/>
        </w:rPr>
        <w:t>1min</w:t>
      </w:r>
      <w:r>
        <w:rPr>
          <w:rFonts w:eastAsia="Times New Roman"/>
        </w:rPr>
        <w:t xml:space="preserve"> = D</w:t>
      </w:r>
      <w:r>
        <w:rPr>
          <w:rFonts w:eastAsia="Times New Roman"/>
          <w:sz w:val="16"/>
          <w:szCs w:val="16"/>
        </w:rPr>
        <w:t>1min</w:t>
      </w:r>
      <w:r>
        <w:rPr>
          <w:rFonts w:eastAsia="Times New Roman"/>
        </w:rPr>
        <w:t xml:space="preserve"> - d</w:t>
      </w:r>
      <w:r>
        <w:rPr>
          <w:rFonts w:eastAsia="Times New Roman"/>
          <w:sz w:val="16"/>
          <w:szCs w:val="16"/>
        </w:rPr>
        <w:t>1max</w:t>
      </w:r>
      <w:r>
        <w:rPr>
          <w:rFonts w:eastAsia="Times New Roman"/>
        </w:rPr>
        <w:t xml:space="preserve"> = 38,000 - 37,968 = 0,032 мм,</w:t>
      </w:r>
    </w:p>
    <w:p w:rsidR="005F2375" w:rsidRDefault="005F2375" w:rsidP="005F2375">
      <w:pPr>
        <w:ind w:left="727"/>
        <w:rPr>
          <w:sz w:val="20"/>
          <w:szCs w:val="20"/>
        </w:rPr>
      </w:pPr>
      <w:r>
        <w:rPr>
          <w:rFonts w:eastAsia="Times New Roman"/>
        </w:rPr>
        <w:t>S</w:t>
      </w:r>
      <w:r>
        <w:rPr>
          <w:rFonts w:eastAsia="Times New Roman"/>
          <w:sz w:val="16"/>
          <w:szCs w:val="16"/>
        </w:rPr>
        <w:t>1max</w:t>
      </w:r>
      <w:r>
        <w:rPr>
          <w:rFonts w:eastAsia="Times New Roman"/>
        </w:rPr>
        <w:t xml:space="preserve"> не нормируется.</w:t>
      </w:r>
    </w:p>
    <w:p w:rsidR="005F2375" w:rsidRDefault="005F2375" w:rsidP="005F2375">
      <w:pPr>
        <w:spacing w:line="278" w:lineRule="exact"/>
        <w:rPr>
          <w:sz w:val="20"/>
          <w:szCs w:val="20"/>
        </w:rPr>
      </w:pPr>
    </w:p>
    <w:p w:rsidR="005F2375" w:rsidRDefault="005F2375" w:rsidP="005F2375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ФОРМА ОТЧЁТА</w:t>
      </w:r>
    </w:p>
    <w:p w:rsidR="005F2375" w:rsidRDefault="005F2375" w:rsidP="005F2375">
      <w:pPr>
        <w:spacing w:line="7" w:lineRule="exact"/>
        <w:rPr>
          <w:sz w:val="20"/>
          <w:szCs w:val="20"/>
        </w:rPr>
      </w:pPr>
    </w:p>
    <w:p w:rsidR="005F2375" w:rsidRDefault="005F2375" w:rsidP="005F2375">
      <w:pPr>
        <w:spacing w:line="237" w:lineRule="auto"/>
        <w:ind w:left="7" w:right="160" w:firstLine="708"/>
        <w:rPr>
          <w:sz w:val="20"/>
          <w:szCs w:val="20"/>
        </w:rPr>
      </w:pPr>
      <w:r>
        <w:rPr>
          <w:rFonts w:eastAsia="Times New Roman"/>
        </w:rPr>
        <w:t>Отчёт по выполнению практической работы №5 «Расчет допусков и посадок резьбовых соединений» выполняется, в соответствии с ГОСТ 2.106-68, как конструкторский документ рукописным или машинописным способом на стандартных листах формата А4, сшитых в тетрадь с плотной обложкой. Образец титульного листа приведен в приложении 2</w:t>
      </w:r>
    </w:p>
    <w:p w:rsidR="005F2375" w:rsidRDefault="005F2375" w:rsidP="005F2375">
      <w:pPr>
        <w:spacing w:line="2" w:lineRule="exact"/>
        <w:rPr>
          <w:sz w:val="20"/>
          <w:szCs w:val="20"/>
        </w:rPr>
      </w:pP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</w:t>
      </w: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на ПК то шрифт должен быть 12 </w:t>
      </w:r>
      <w:proofErr w:type="spellStart"/>
      <w:r>
        <w:rPr>
          <w:rFonts w:eastAsia="Times New Roman"/>
        </w:rPr>
        <w:t>Times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New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Roman</w:t>
      </w:r>
      <w:proofErr w:type="spellEnd"/>
      <w:r>
        <w:rPr>
          <w:rFonts w:eastAsia="Times New Roman"/>
        </w:rPr>
        <w:t xml:space="preserve"> интервал 1 .</w:t>
      </w:r>
    </w:p>
    <w:p w:rsidR="005F2375" w:rsidRDefault="005F2375" w:rsidP="005F237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Если отчет выполняется рукописным </w:t>
      </w:r>
      <w:proofErr w:type="gramStart"/>
      <w:r>
        <w:rPr>
          <w:rFonts w:eastAsia="Times New Roman"/>
        </w:rPr>
        <w:t>способом ,</w:t>
      </w:r>
      <w:proofErr w:type="gramEnd"/>
      <w:r>
        <w:rPr>
          <w:rFonts w:eastAsia="Times New Roman"/>
        </w:rPr>
        <w:t xml:space="preserve"> то он должен быть выполнен черной пастой.</w:t>
      </w:r>
    </w:p>
    <w:p w:rsidR="005F2375" w:rsidRDefault="005F2375" w:rsidP="005F2375">
      <w:pPr>
        <w:ind w:left="7"/>
        <w:rPr>
          <w:sz w:val="20"/>
          <w:szCs w:val="20"/>
        </w:rPr>
      </w:pPr>
      <w:proofErr w:type="gramStart"/>
      <w:r>
        <w:rPr>
          <w:rFonts w:eastAsia="Times New Roman"/>
        </w:rPr>
        <w:t>Отчет  выполняется</w:t>
      </w:r>
      <w:proofErr w:type="gramEnd"/>
      <w:r>
        <w:rPr>
          <w:rFonts w:eastAsia="Times New Roman"/>
        </w:rPr>
        <w:t xml:space="preserve"> с одной стороны листа. Нумерация страниц вверху листа.</w:t>
      </w:r>
    </w:p>
    <w:p w:rsidR="005F2375" w:rsidRDefault="005F2375" w:rsidP="005F2375">
      <w:pPr>
        <w:spacing w:line="1" w:lineRule="exact"/>
        <w:rPr>
          <w:sz w:val="20"/>
          <w:szCs w:val="20"/>
        </w:rPr>
      </w:pPr>
    </w:p>
    <w:p w:rsidR="005F2375" w:rsidRDefault="005F2375" w:rsidP="005F2375">
      <w:pPr>
        <w:numPr>
          <w:ilvl w:val="0"/>
          <w:numId w:val="23"/>
        </w:numPr>
        <w:tabs>
          <w:tab w:val="left" w:pos="227"/>
        </w:tabs>
        <w:ind w:left="227" w:hanging="227"/>
        <w:rPr>
          <w:rFonts w:eastAsia="Times New Roman"/>
        </w:rPr>
      </w:pPr>
      <w:r>
        <w:rPr>
          <w:rFonts w:eastAsia="Times New Roman"/>
        </w:rPr>
        <w:t>отчете необходимо отразить следующие пункты.</w:t>
      </w:r>
    </w:p>
    <w:p w:rsidR="005F2375" w:rsidRDefault="005F2375" w:rsidP="005F2375">
      <w:pPr>
        <w:numPr>
          <w:ilvl w:val="1"/>
          <w:numId w:val="23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Записать тему, цели практической работы.</w:t>
      </w:r>
    </w:p>
    <w:p w:rsidR="005F2375" w:rsidRDefault="005F2375" w:rsidP="005F2375">
      <w:pPr>
        <w:numPr>
          <w:ilvl w:val="1"/>
          <w:numId w:val="23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Выполнить расчет задания согласно варианта</w:t>
      </w:r>
    </w:p>
    <w:p w:rsidR="005F2375" w:rsidRDefault="005F2375" w:rsidP="005F2375">
      <w:pPr>
        <w:numPr>
          <w:ilvl w:val="1"/>
          <w:numId w:val="23"/>
        </w:numPr>
        <w:tabs>
          <w:tab w:val="left" w:pos="1807"/>
        </w:tabs>
        <w:ind w:left="1807" w:hanging="367"/>
        <w:rPr>
          <w:rFonts w:eastAsia="Times New Roman"/>
        </w:rPr>
      </w:pPr>
      <w:r>
        <w:rPr>
          <w:rFonts w:eastAsia="Times New Roman"/>
        </w:rPr>
        <w:t>Начертить схему полей допусков</w:t>
      </w:r>
    </w:p>
    <w:p w:rsidR="005F2375" w:rsidRDefault="005F2375" w:rsidP="005F2375">
      <w:pPr>
        <w:spacing w:line="2" w:lineRule="exact"/>
        <w:rPr>
          <w:rFonts w:eastAsia="Times New Roman"/>
        </w:rPr>
      </w:pPr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center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b/>
          <w:bCs/>
          <w:color w:val="000000"/>
        </w:rPr>
        <w:t xml:space="preserve">Практическая работа </w:t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center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b/>
          <w:bCs/>
          <w:color w:val="000000"/>
        </w:rPr>
        <w:t>Тема: </w:t>
      </w:r>
      <w:r w:rsidRPr="000279B7">
        <w:rPr>
          <w:rFonts w:ascii="Times New Roman" w:hAnsi="Times New Roman" w:cs="Times New Roman"/>
          <w:color w:val="000000"/>
        </w:rPr>
        <w:t xml:space="preserve">Обеспечение качества работ при проведении технического обслуживания и </w:t>
      </w:r>
      <w:proofErr w:type="gramStart"/>
      <w:r w:rsidRPr="000279B7">
        <w:rPr>
          <w:rFonts w:ascii="Times New Roman" w:hAnsi="Times New Roman" w:cs="Times New Roman"/>
          <w:color w:val="000000"/>
        </w:rPr>
        <w:t>ремонта..</w:t>
      </w:r>
      <w:proofErr w:type="gramEnd"/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b/>
          <w:bCs/>
          <w:color w:val="000000"/>
        </w:rPr>
        <w:t>Цель:</w:t>
      </w:r>
      <w:r w:rsidRPr="000279B7">
        <w:rPr>
          <w:rFonts w:ascii="Times New Roman" w:hAnsi="Times New Roman" w:cs="Times New Roman"/>
          <w:color w:val="000000"/>
        </w:rPr>
        <w:t> Изучить и закрепить основные понятия в работе метрологической службы.</w:t>
      </w:r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b/>
          <w:bCs/>
          <w:color w:val="000000"/>
        </w:rPr>
        <w:t>Теоретический материал: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Метрологическая служба предприятий, организаций и учреждений включает отдел главного метролога, другие структурные подразделения (поверочные и измерительные лаборатории, группу ремонта средств измерений, бюро проката, и т. д.) и создается для выполнения задач по обеспечению единства измерений и метрологическому обеспечению исследований, разработки, испытаний и эксплуатации продукции или иных областей деятельности, закрепленных за предприятием.</w:t>
      </w:r>
    </w:p>
    <w:p w:rsidR="005F2375" w:rsidRPr="000279B7" w:rsidRDefault="005F2375" w:rsidP="005F2375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</w:rPr>
      </w:pPr>
      <w:r w:rsidRPr="000279B7">
        <w:rPr>
          <w:rFonts w:ascii="Times New Roman" w:hAnsi="Times New Roman"/>
          <w:color w:val="000000"/>
          <w:sz w:val="24"/>
          <w:szCs w:val="24"/>
        </w:rPr>
        <w:t>К основным задачам метрологической службы предприятия относятся: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− обеспечение единства и требуемой точности измерений, повышение метрологического обеспечения производства;</w:t>
      </w:r>
      <w:r w:rsidRPr="000279B7">
        <w:rPr>
          <w:rFonts w:ascii="Times New Roman" w:hAnsi="Times New Roman" w:cs="Times New Roman"/>
          <w:color w:val="000000"/>
        </w:rPr>
        <w:br/>
        <w:t>− внедрение в практику современных методов и средств измерений, направленное на повышение уровня научных исследований, эффективности производства, технического уровня и качества продукции;</w:t>
      </w:r>
      <w:r w:rsidRPr="000279B7">
        <w:rPr>
          <w:rFonts w:ascii="Times New Roman" w:hAnsi="Times New Roman" w:cs="Times New Roman"/>
          <w:color w:val="000000"/>
        </w:rPr>
        <w:br/>
      </w:r>
      <w:r w:rsidRPr="000279B7">
        <w:rPr>
          <w:rFonts w:ascii="Times New Roman" w:hAnsi="Times New Roman" w:cs="Times New Roman"/>
          <w:color w:val="000000"/>
        </w:rPr>
        <w:lastRenderedPageBreak/>
        <w:t>− организация и проведение калибровки и ремонта средств измерений, находящихся в эксплуатации и своевременное представление средств измерений на поверку;</w:t>
      </w:r>
      <w:r w:rsidRPr="000279B7">
        <w:rPr>
          <w:rFonts w:ascii="Times New Roman" w:hAnsi="Times New Roman" w:cs="Times New Roman"/>
          <w:color w:val="000000"/>
        </w:rPr>
        <w:br/>
        <w:t>− проведение метрологической аттестации методик выполнения измерений, а также участие в аттестации средств испытаний и контроля;</w:t>
      </w:r>
      <w:r w:rsidRPr="000279B7">
        <w:rPr>
          <w:rFonts w:ascii="Times New Roman" w:hAnsi="Times New Roman" w:cs="Times New Roman"/>
          <w:color w:val="000000"/>
        </w:rPr>
        <w:br/>
        <w:t>− проведение метрологической экспертизы технических заданий, проектной, конструкторской и технологической документации, проектов стандартов и других нормативных документов;</w:t>
      </w:r>
      <w:r w:rsidRPr="000279B7">
        <w:rPr>
          <w:rFonts w:ascii="Times New Roman" w:hAnsi="Times New Roman" w:cs="Times New Roman"/>
          <w:color w:val="000000"/>
        </w:rPr>
        <w:br/>
        <w:t>− проведение работ по метрологическому обеспечению производства;</w:t>
      </w:r>
      <w:r w:rsidRPr="000279B7">
        <w:rPr>
          <w:rFonts w:ascii="Times New Roman" w:hAnsi="Times New Roman" w:cs="Times New Roman"/>
          <w:color w:val="000000"/>
        </w:rPr>
        <w:br/>
        <w:t>− участие в аттестации испытательных подразделений, в подготовке к аттестации производств и систем качества;</w:t>
      </w:r>
      <w:r w:rsidRPr="000279B7">
        <w:rPr>
          <w:rFonts w:ascii="Times New Roman" w:hAnsi="Times New Roman" w:cs="Times New Roman"/>
          <w:color w:val="000000"/>
        </w:rPr>
        <w:br/>
        <w:t>− осуществление метрологического надзора за состоянием и применением средств измерений, аттестованными методиками выполнения измерений, эталонами,</w:t>
      </w:r>
      <w:r w:rsidRPr="000279B7">
        <w:rPr>
          <w:rFonts w:ascii="Times New Roman" w:hAnsi="Times New Roman" w:cs="Times New Roman"/>
          <w:color w:val="000000"/>
        </w:rPr>
        <w:br/>
        <w:t>применяемыми для калибровки средств измерений, за соблюдением метрологических норм и правил, нормативных документов по обеспечению единства измерений на прикрепленных предприятиях.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Для выполнения возложенных на метрологическую службу задач она должна иметь положение, структуру, систему обеспечения качества, персонал, необходимые рабочие эталоны, помещения, условия, обеспечивающие проведение поверки средств измерений.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Положение МС должно быть разработано в соответствии с </w:t>
      </w:r>
      <w:hyperlink r:id="rId29" w:history="1">
        <w:r w:rsidRPr="000279B7">
          <w:rPr>
            <w:rStyle w:val="a6"/>
            <w:rFonts w:ascii="Times New Roman" w:hAnsi="Times New Roman"/>
            <w:color w:val="000000"/>
          </w:rPr>
          <w:t>ПР 50-732-93 «Типовое положение о метрологической службе государственных органов управления и юридических лиц»</w:t>
        </w:r>
      </w:hyperlink>
      <w:r w:rsidRPr="000279B7">
        <w:rPr>
          <w:rFonts w:ascii="Times New Roman" w:hAnsi="Times New Roman" w:cs="Times New Roman"/>
          <w:color w:val="000000"/>
        </w:rPr>
        <w:t>. Структура метрологической службы указывается в паспорте МС.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Метрологическая служба должна иметь систему обеспечения качества, соответствующую ее деятельности в области поверки и объему выполняемых работ.</w:t>
      </w:r>
    </w:p>
    <w:p w:rsidR="005F2375" w:rsidRPr="000279B7" w:rsidRDefault="005F2375" w:rsidP="005F2375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sz w:val="28"/>
        </w:rPr>
      </w:pPr>
      <w:r w:rsidRPr="000279B7">
        <w:rPr>
          <w:rFonts w:ascii="Times New Roman" w:hAnsi="Times New Roman" w:cs="Times New Roman"/>
          <w:color w:val="000000"/>
          <w:sz w:val="24"/>
          <w:szCs w:val="24"/>
        </w:rPr>
        <w:t>Руководство по качеству МС должно содержать следующие основные разделы: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− политика в области качества;</w:t>
      </w:r>
      <w:r w:rsidRPr="000279B7">
        <w:rPr>
          <w:rFonts w:ascii="Times New Roman" w:hAnsi="Times New Roman" w:cs="Times New Roman"/>
          <w:color w:val="000000"/>
        </w:rPr>
        <w:br/>
        <w:t>− описание метрологической службы;</w:t>
      </w:r>
      <w:r w:rsidRPr="000279B7">
        <w:rPr>
          <w:rFonts w:ascii="Times New Roman" w:hAnsi="Times New Roman" w:cs="Times New Roman"/>
          <w:color w:val="000000"/>
        </w:rPr>
        <w:br/>
        <w:t>− персонал;</w:t>
      </w:r>
      <w:r w:rsidRPr="000279B7">
        <w:rPr>
          <w:rFonts w:ascii="Times New Roman" w:hAnsi="Times New Roman" w:cs="Times New Roman"/>
          <w:color w:val="000000"/>
        </w:rPr>
        <w:br/>
        <w:t>− оборудование;</w:t>
      </w:r>
      <w:r w:rsidRPr="000279B7">
        <w:rPr>
          <w:rFonts w:ascii="Times New Roman" w:hAnsi="Times New Roman" w:cs="Times New Roman"/>
          <w:color w:val="000000"/>
        </w:rPr>
        <w:br/>
        <w:t>− документация на поверку;</w:t>
      </w:r>
      <w:r w:rsidRPr="000279B7">
        <w:rPr>
          <w:rFonts w:ascii="Times New Roman" w:hAnsi="Times New Roman" w:cs="Times New Roman"/>
          <w:color w:val="000000"/>
        </w:rPr>
        <w:br/>
        <w:t>− помещения, окружающая среда;</w:t>
      </w:r>
      <w:r w:rsidRPr="000279B7">
        <w:rPr>
          <w:rFonts w:ascii="Times New Roman" w:hAnsi="Times New Roman" w:cs="Times New Roman"/>
          <w:color w:val="000000"/>
        </w:rPr>
        <w:br/>
        <w:t>− порядок приема и регистрации средств измерений на поверку;</w:t>
      </w:r>
      <w:r w:rsidRPr="000279B7">
        <w:rPr>
          <w:rFonts w:ascii="Times New Roman" w:hAnsi="Times New Roman" w:cs="Times New Roman"/>
          <w:color w:val="000000"/>
        </w:rPr>
        <w:br/>
        <w:t>− методика проведения поверки;</w:t>
      </w:r>
      <w:r w:rsidRPr="000279B7">
        <w:rPr>
          <w:rFonts w:ascii="Times New Roman" w:hAnsi="Times New Roman" w:cs="Times New Roman"/>
          <w:color w:val="000000"/>
        </w:rPr>
        <w:br/>
        <w:t>− архивы.</w:t>
      </w:r>
    </w:p>
    <w:p w:rsidR="005F2375" w:rsidRPr="000279B7" w:rsidRDefault="005F2375" w:rsidP="005F2375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sz w:val="28"/>
        </w:rPr>
      </w:pPr>
      <w:r w:rsidRPr="000279B7">
        <w:rPr>
          <w:rFonts w:ascii="Times New Roman" w:hAnsi="Times New Roman" w:cs="Times New Roman"/>
          <w:color w:val="000000"/>
          <w:sz w:val="24"/>
          <w:szCs w:val="24"/>
        </w:rPr>
        <w:t>Политика в области качества должна содержать цель, используемые ресурсы.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Основной целью политики в области качества</w:t>
      </w:r>
      <w:r w:rsidRPr="000279B7">
        <w:rPr>
          <w:rFonts w:ascii="Times New Roman" w:hAnsi="Times New Roman" w:cs="Times New Roman"/>
          <w:b/>
          <w:bCs/>
          <w:color w:val="000000"/>
        </w:rPr>
        <w:t> </w:t>
      </w:r>
      <w:r w:rsidRPr="000279B7">
        <w:rPr>
          <w:rFonts w:ascii="Times New Roman" w:hAnsi="Times New Roman" w:cs="Times New Roman"/>
          <w:color w:val="000000"/>
        </w:rPr>
        <w:t>поверки есть обеспечение заданных в нормативной и методической документации требований к поверке средств измерений.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Для ее достижения политики в области качества применяются следующие ресурсы: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− поверенные рабочие эталоны и поверочные установки, снабженные современной измерительной техникой;</w:t>
      </w:r>
      <w:r w:rsidRPr="000279B7">
        <w:rPr>
          <w:rFonts w:ascii="Times New Roman" w:hAnsi="Times New Roman" w:cs="Times New Roman"/>
          <w:color w:val="000000"/>
        </w:rPr>
        <w:br/>
        <w:t>− квалифицированный персонал;</w:t>
      </w:r>
      <w:r w:rsidRPr="000279B7">
        <w:rPr>
          <w:rFonts w:ascii="Times New Roman" w:hAnsi="Times New Roman" w:cs="Times New Roman"/>
          <w:color w:val="000000"/>
        </w:rPr>
        <w:br/>
        <w:t>− помещения, отвечающие методикам поверки, санитарным нормам, требованиям безопасности труда и охраны окружающей среды.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Ответственность за развитие системы обеспечения качества возлагается на руководителя (наименование подразделения МС).</w:t>
      </w:r>
      <w:r w:rsidRPr="000279B7">
        <w:rPr>
          <w:rFonts w:ascii="Times New Roman" w:hAnsi="Times New Roman" w:cs="Times New Roman"/>
          <w:color w:val="000000"/>
        </w:rPr>
        <w:br/>
        <w:t>Руководитель МС должен принимать меры к обеспечению соответствия поверочного оборудования современным требованиям, регламентированным в нормативных и методических документах; устанавливать порядок приобретения, приемки и ввода в эксплуатацию оборудования.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lastRenderedPageBreak/>
        <w:t>Эксплуатация оборудования должна производиться в соответствии с нормативной и методической документацией на методы и средства поверки и эксплуатационной документацией на оборудование, с соблюдением правил техники безопасности и других правил, установленных на предприятии.</w:t>
      </w:r>
      <w:r w:rsidRPr="000279B7">
        <w:rPr>
          <w:rFonts w:ascii="Times New Roman" w:hAnsi="Times New Roman" w:cs="Times New Roman"/>
          <w:color w:val="000000"/>
        </w:rPr>
        <w:br/>
        <w:t>Ответственные за состояние поверочного оборудования и ответственный за хранение, своевременное пополнение и актуализацию фонда документации на методы и средства поверки средств измерений назначаются распоряжением руководителя МС.</w:t>
      </w:r>
    </w:p>
    <w:p w:rsidR="005F2375" w:rsidRPr="000279B7" w:rsidRDefault="005F2375" w:rsidP="005F2375">
      <w:pPr>
        <w:pStyle w:val="4"/>
        <w:shd w:val="clear" w:color="auto" w:fill="FFFFFF"/>
        <w:spacing w:before="0" w:after="0"/>
      </w:pPr>
      <w:r w:rsidRPr="000279B7">
        <w:rPr>
          <w:color w:val="000000"/>
        </w:rPr>
        <w:t>Ответственные за состояние поверочного оборудования: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− составляют и контролируют выполнение графиков профилактического осмотра, технического обслуживания и ремонта поверочного оборудования;</w:t>
      </w:r>
      <w:r w:rsidRPr="000279B7">
        <w:rPr>
          <w:rFonts w:ascii="Times New Roman" w:hAnsi="Times New Roman" w:cs="Times New Roman"/>
          <w:color w:val="000000"/>
        </w:rPr>
        <w:br/>
        <w:t>− ведут журналы учета оборудования;</w:t>
      </w:r>
      <w:r w:rsidRPr="000279B7">
        <w:rPr>
          <w:rFonts w:ascii="Times New Roman" w:hAnsi="Times New Roman" w:cs="Times New Roman"/>
          <w:color w:val="000000"/>
        </w:rPr>
        <w:br/>
        <w:t>− хранят и выдают персоналу МС инструкции по эксплуатации и техническому обслуживанию оборудования;</w:t>
      </w:r>
      <w:r w:rsidRPr="000279B7">
        <w:rPr>
          <w:rFonts w:ascii="Times New Roman" w:hAnsi="Times New Roman" w:cs="Times New Roman"/>
          <w:color w:val="000000"/>
        </w:rPr>
        <w:br/>
        <w:t>− составляют и контролируют выполнение графиков поверки средств измерений и эталонов, входящих в поверочное оборудование;</w:t>
      </w:r>
      <w:r w:rsidRPr="000279B7">
        <w:rPr>
          <w:rFonts w:ascii="Times New Roman" w:hAnsi="Times New Roman" w:cs="Times New Roman"/>
          <w:color w:val="000000"/>
        </w:rPr>
        <w:br/>
        <w:t>− осуществляют поверку или представляют на поверку в органы Государственной метрологической службы средства измерений и эталоны, входящие в состав поверочного оборудования;</w:t>
      </w:r>
      <w:r w:rsidRPr="000279B7">
        <w:rPr>
          <w:rFonts w:ascii="Times New Roman" w:hAnsi="Times New Roman" w:cs="Times New Roman"/>
          <w:color w:val="000000"/>
        </w:rPr>
        <w:br/>
        <w:t xml:space="preserve">− дают указания персоналу МС в тех случаях, когда оборудование работает в режиме перегрузки или неправильно </w:t>
      </w:r>
      <w:proofErr w:type="spellStart"/>
      <w:r w:rsidRPr="000279B7">
        <w:rPr>
          <w:rFonts w:ascii="Times New Roman" w:hAnsi="Times New Roman" w:cs="Times New Roman"/>
          <w:color w:val="000000"/>
        </w:rPr>
        <w:t>эксплуатируется.Нормативные</w:t>
      </w:r>
      <w:proofErr w:type="spellEnd"/>
      <w:r w:rsidRPr="000279B7">
        <w:rPr>
          <w:rFonts w:ascii="Times New Roman" w:hAnsi="Times New Roman" w:cs="Times New Roman"/>
          <w:color w:val="000000"/>
        </w:rPr>
        <w:t xml:space="preserve"> и методические документы, регламентирующие методы и средства поверки средств измерений, приводятся в паспорте МС.</w:t>
      </w:r>
    </w:p>
    <w:p w:rsidR="005F2375" w:rsidRPr="000279B7" w:rsidRDefault="005F2375" w:rsidP="005F2375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color w:val="000000"/>
        </w:rPr>
        <w:t>Средства измерений должны приниматься МС из подразделений предприятия на поверку в сроки, установленные графиками поверки.</w:t>
      </w:r>
      <w:r w:rsidRPr="000279B7">
        <w:rPr>
          <w:rFonts w:ascii="Times New Roman" w:hAnsi="Times New Roman" w:cs="Times New Roman"/>
          <w:color w:val="000000"/>
        </w:rPr>
        <w:br/>
        <w:t>Регистрация принятых на поверку средств измерений производится в специальном журнале лицами, назначенными распоряжением руководителя МС.</w:t>
      </w:r>
      <w:r w:rsidRPr="000279B7">
        <w:rPr>
          <w:rFonts w:ascii="Times New Roman" w:hAnsi="Times New Roman" w:cs="Times New Roman"/>
          <w:color w:val="000000"/>
        </w:rPr>
        <w:br/>
        <w:t>Представление средств измерений на поверку в органы Государственной метрологической службы должно производиться в соответствии с требованиями </w:t>
      </w:r>
      <w:hyperlink r:id="rId30" w:history="1">
        <w:r w:rsidRPr="000279B7">
          <w:rPr>
            <w:rStyle w:val="a6"/>
            <w:rFonts w:ascii="Times New Roman" w:hAnsi="Times New Roman"/>
            <w:color w:val="005CA1"/>
          </w:rPr>
          <w:t>ПР 50.2.006-94</w:t>
        </w:r>
      </w:hyperlink>
      <w:r w:rsidRPr="000279B7">
        <w:rPr>
          <w:rFonts w:ascii="Times New Roman" w:hAnsi="Times New Roman" w:cs="Times New Roman"/>
          <w:color w:val="000000"/>
        </w:rPr>
        <w:t>.</w:t>
      </w:r>
      <w:r w:rsidRPr="000279B7">
        <w:rPr>
          <w:rFonts w:ascii="Times New Roman" w:hAnsi="Times New Roman" w:cs="Times New Roman"/>
          <w:color w:val="000000"/>
        </w:rPr>
        <w:br/>
        <w:t>Методика проведения поверок и оформление результатов поверки должны соответствовать указаниям нормативных и методических документов на методы и средства поверки.</w:t>
      </w:r>
      <w:r w:rsidRPr="000279B7">
        <w:rPr>
          <w:rFonts w:ascii="Times New Roman" w:hAnsi="Times New Roman" w:cs="Times New Roman"/>
          <w:color w:val="000000"/>
        </w:rPr>
        <w:br/>
        <w:t>В соответствии с изменениями условий эксплуатации средств измерений и использования результатов измерения в производстве методики поверки средств измерений должны совершенствоваться для обеспечения готовности средств измерений функционировать в новых условиях с заданными характеристиками.</w:t>
      </w:r>
      <w:r w:rsidRPr="000279B7">
        <w:rPr>
          <w:rFonts w:ascii="Times New Roman" w:hAnsi="Times New Roman" w:cs="Times New Roman"/>
          <w:color w:val="000000"/>
        </w:rPr>
        <w:br/>
        <w:t>Руководитель МС устанавливает сроки и процедуры систематического внутреннего контроля соблюдения правил выполнения поверки средств измерений.</w:t>
      </w:r>
      <w:r w:rsidRPr="000279B7">
        <w:rPr>
          <w:rFonts w:ascii="Times New Roman" w:hAnsi="Times New Roman" w:cs="Times New Roman"/>
          <w:color w:val="000000"/>
        </w:rPr>
        <w:br/>
        <w:t>Протоколы с результатами поверки хранятся не менее 3 лет.</w:t>
      </w:r>
      <w:r w:rsidRPr="000279B7">
        <w:rPr>
          <w:rFonts w:ascii="Times New Roman" w:hAnsi="Times New Roman" w:cs="Times New Roman"/>
          <w:color w:val="000000"/>
        </w:rPr>
        <w:br/>
        <w:t>При наличии персональной ЭВМ МС или вычислительного центра предприятия перечни поверяемых средств измерений, поверочного оборудования, нормативной и методической документации на методы и средства поверки, графики поверки и результаты их выполнения, протоколы поверки заносятся и хранятся в соответствующих банках данных ЭВМ.</w:t>
      </w:r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b/>
          <w:bCs/>
          <w:color w:val="000000"/>
        </w:rPr>
        <w:t>Ход выполнения работы:</w:t>
      </w:r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b/>
          <w:bCs/>
          <w:color w:val="000000"/>
        </w:rPr>
        <w:t>Задание 1. </w:t>
      </w:r>
      <w:r w:rsidRPr="000279B7">
        <w:rPr>
          <w:rFonts w:ascii="Times New Roman" w:hAnsi="Times New Roman" w:cs="Times New Roman"/>
          <w:color w:val="000000"/>
        </w:rPr>
        <w:t>Изучить теоретический материал.</w:t>
      </w:r>
    </w:p>
    <w:p w:rsidR="005F2375" w:rsidRPr="000279B7" w:rsidRDefault="005F2375" w:rsidP="005F2375">
      <w:pPr>
        <w:pStyle w:val="a7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</w:rPr>
      </w:pPr>
      <w:r w:rsidRPr="000279B7">
        <w:rPr>
          <w:rFonts w:ascii="Times New Roman" w:hAnsi="Times New Roman" w:cs="Times New Roman"/>
          <w:b/>
          <w:bCs/>
        </w:rPr>
        <w:t>Содержание отчета: </w:t>
      </w:r>
      <w:r w:rsidRPr="000279B7">
        <w:rPr>
          <w:rFonts w:ascii="Times New Roman" w:hAnsi="Times New Roman" w:cs="Times New Roman"/>
        </w:rPr>
        <w:t>практическая занятие должна быть оформлена в тетрадях для практических работ, ответы на вопросы должны быть четкими, краткими, конкретными.</w:t>
      </w:r>
    </w:p>
    <w:p w:rsidR="005F2375" w:rsidRDefault="008C03C6" w:rsidP="005F2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 w:rsidRPr="008C03C6">
        <w:rPr>
          <w:b/>
          <w:bCs/>
          <w:sz w:val="28"/>
          <w:szCs w:val="28"/>
        </w:rPr>
        <w:t>Задание</w:t>
      </w:r>
      <w:r w:rsidR="00364595">
        <w:rPr>
          <w:b/>
          <w:bCs/>
          <w:sz w:val="28"/>
          <w:szCs w:val="28"/>
        </w:rPr>
        <w:t xml:space="preserve"> </w:t>
      </w:r>
      <w:r w:rsidRPr="008C03C6">
        <w:rPr>
          <w:b/>
          <w:bCs/>
          <w:sz w:val="28"/>
          <w:szCs w:val="28"/>
        </w:rPr>
        <w:t>№4</w:t>
      </w:r>
    </w:p>
    <w:p w:rsidR="00364595" w:rsidRPr="00E129DE" w:rsidRDefault="00364595" w:rsidP="00364595">
      <w:pPr>
        <w:rPr>
          <w:sz w:val="28"/>
          <w:szCs w:val="28"/>
        </w:rPr>
      </w:pPr>
      <w:r w:rsidRPr="00E129DE">
        <w:rPr>
          <w:sz w:val="28"/>
          <w:szCs w:val="28"/>
        </w:rPr>
        <w:lastRenderedPageBreak/>
        <w:t>Вопросы для устного опроса.</w:t>
      </w:r>
    </w:p>
    <w:p w:rsidR="00364595" w:rsidRPr="00E129DE" w:rsidRDefault="00364595" w:rsidP="00364595">
      <w:pPr>
        <w:rPr>
          <w:sz w:val="28"/>
          <w:szCs w:val="28"/>
        </w:rPr>
      </w:pPr>
      <w:r w:rsidRPr="00E129DE">
        <w:rPr>
          <w:sz w:val="28"/>
          <w:szCs w:val="28"/>
        </w:rPr>
        <w:t>Для каждого вопроса указать правильный ответ.</w:t>
      </w:r>
    </w:p>
    <w:p w:rsidR="00364595" w:rsidRPr="00E129DE" w:rsidRDefault="00364595" w:rsidP="00364595">
      <w:pPr>
        <w:ind w:firstLine="851"/>
        <w:jc w:val="both"/>
        <w:rPr>
          <w:b/>
          <w:sz w:val="28"/>
          <w:szCs w:val="28"/>
        </w:rPr>
      </w:pPr>
      <w:r w:rsidRPr="00E129DE">
        <w:rPr>
          <w:sz w:val="28"/>
          <w:szCs w:val="28"/>
        </w:rPr>
        <w:t>Вопросы</w:t>
      </w:r>
      <w:r w:rsidRPr="00E129DE">
        <w:rPr>
          <w:b/>
          <w:sz w:val="28"/>
          <w:szCs w:val="28"/>
        </w:rPr>
        <w:t xml:space="preserve"> 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1. Что такое метрология?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2. Перечислить составные части науки метрологии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3. Какие государственные органы контролируют качество и единство измерений?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4. Перечислить функциональные обязанности законодательной метрологии.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5. Чем занимается фундаментальная метрология?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6. Что такое физическая величина и что понимать под измерением физической величины?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7. Что является главной задачей метрологии как науки?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8. Какие две задачи необходимо выполнить чтобы обеспечить единство измерений?    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9. Какие бывают измерения: 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9DE">
        <w:rPr>
          <w:rFonts w:ascii="Times New Roman" w:hAnsi="Times New Roman" w:cs="Times New Roman"/>
          <w:sz w:val="28"/>
          <w:szCs w:val="28"/>
        </w:rPr>
        <w:t>10 .Объяснить</w:t>
      </w:r>
      <w:proofErr w:type="gramEnd"/>
      <w:r w:rsidRPr="00E129DE">
        <w:rPr>
          <w:rFonts w:ascii="Times New Roman" w:hAnsi="Times New Roman" w:cs="Times New Roman"/>
          <w:sz w:val="28"/>
          <w:szCs w:val="28"/>
        </w:rPr>
        <w:t xml:space="preserve"> виды мерительных инструментов назначаемые: 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11. Перечислить средства измерения по метрологическому назначению, виды эталонов.</w:t>
      </w:r>
    </w:p>
    <w:p w:rsidR="00437118" w:rsidRPr="00E129DE" w:rsidRDefault="00437118" w:rsidP="00437118">
      <w:pPr>
        <w:pStyle w:val="a7"/>
        <w:shd w:val="clear" w:color="auto" w:fill="FFFFFF"/>
        <w:spacing w:before="0" w:beforeAutospacing="0" w:after="0" w:afterAutospacing="0" w:line="317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29DE">
        <w:rPr>
          <w:rFonts w:ascii="Times New Roman" w:hAnsi="Times New Roman" w:cs="Times New Roman"/>
          <w:sz w:val="28"/>
          <w:szCs w:val="28"/>
        </w:rPr>
        <w:t>12. Ответственность физических и юридических лиц за нарушение законодательства по метрологии.</w:t>
      </w:r>
    </w:p>
    <w:p w:rsidR="003E540E" w:rsidRPr="00E129DE" w:rsidRDefault="003E540E" w:rsidP="003E540E">
      <w:pPr>
        <w:spacing w:line="34" w:lineRule="exact"/>
        <w:rPr>
          <w:sz w:val="28"/>
          <w:szCs w:val="28"/>
        </w:rPr>
      </w:pPr>
    </w:p>
    <w:p w:rsidR="003E540E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 xml:space="preserve">13. </w:t>
      </w:r>
      <w:r w:rsidR="003E540E" w:rsidRPr="00E129DE">
        <w:rPr>
          <w:rFonts w:eastAsia="Times New Roman"/>
          <w:sz w:val="28"/>
          <w:szCs w:val="28"/>
        </w:rPr>
        <w:t>Какой принцип образования полей допусков, принятый в ЕСДП СЭВ?</w:t>
      </w:r>
    </w:p>
    <w:p w:rsidR="003E540E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 xml:space="preserve">14. </w:t>
      </w:r>
      <w:r w:rsidR="003E540E" w:rsidRPr="00E129DE">
        <w:rPr>
          <w:rFonts w:eastAsia="Times New Roman"/>
          <w:sz w:val="28"/>
          <w:szCs w:val="28"/>
        </w:rPr>
        <w:t>Какие основные условия образования посадок?</w:t>
      </w:r>
    </w:p>
    <w:p w:rsidR="003E540E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 xml:space="preserve">15. </w:t>
      </w:r>
      <w:r w:rsidR="003E540E" w:rsidRPr="00E129DE">
        <w:rPr>
          <w:rFonts w:eastAsia="Times New Roman"/>
          <w:sz w:val="28"/>
          <w:szCs w:val="28"/>
        </w:rPr>
        <w:t>Расшифровать M38х2,5 - 7H/8g.</w:t>
      </w:r>
    </w:p>
    <w:p w:rsidR="00130190" w:rsidRPr="00E129DE" w:rsidRDefault="00130190" w:rsidP="00130190">
      <w:pPr>
        <w:spacing w:line="34" w:lineRule="exact"/>
        <w:rPr>
          <w:sz w:val="28"/>
          <w:szCs w:val="28"/>
        </w:rPr>
      </w:pPr>
    </w:p>
    <w:p w:rsidR="00130190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 xml:space="preserve">16. </w:t>
      </w:r>
      <w:r w:rsidR="00130190" w:rsidRPr="00E129DE">
        <w:rPr>
          <w:rFonts w:eastAsia="Times New Roman"/>
          <w:sz w:val="28"/>
          <w:szCs w:val="28"/>
        </w:rPr>
        <w:t>Какой принцип образования полей допусков, принятый в ЕСДП СЭВ?</w:t>
      </w:r>
    </w:p>
    <w:p w:rsidR="00130190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 xml:space="preserve">17. </w:t>
      </w:r>
      <w:r w:rsidR="00130190" w:rsidRPr="00E129DE">
        <w:rPr>
          <w:rFonts w:eastAsia="Times New Roman"/>
          <w:sz w:val="28"/>
          <w:szCs w:val="28"/>
        </w:rPr>
        <w:t>Виды зубчатых передач.</w:t>
      </w:r>
    </w:p>
    <w:p w:rsidR="00130190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 xml:space="preserve">18. </w:t>
      </w:r>
      <w:r w:rsidR="00130190" w:rsidRPr="00E129DE">
        <w:rPr>
          <w:rFonts w:eastAsia="Times New Roman"/>
          <w:sz w:val="28"/>
          <w:szCs w:val="28"/>
        </w:rPr>
        <w:t>Почему для зубчатой передачи рекомендуют применять жесткие валы?</w:t>
      </w:r>
    </w:p>
    <w:p w:rsidR="008C03C6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>19.</w:t>
      </w:r>
      <w:r w:rsidR="008C03C6" w:rsidRPr="00E129DE">
        <w:rPr>
          <w:rFonts w:eastAsia="Times New Roman"/>
          <w:sz w:val="28"/>
          <w:szCs w:val="28"/>
        </w:rPr>
        <w:t>Какой принцип образования полей допусков, принятый в ЕСДП СЭВ?</w:t>
      </w:r>
    </w:p>
    <w:p w:rsidR="008C03C6" w:rsidRPr="00E129DE" w:rsidRDefault="00364595" w:rsidP="00364595">
      <w:pPr>
        <w:tabs>
          <w:tab w:val="left" w:pos="2127"/>
        </w:tabs>
        <w:rPr>
          <w:rFonts w:eastAsia="Times New Roman"/>
          <w:sz w:val="28"/>
          <w:szCs w:val="28"/>
        </w:rPr>
      </w:pPr>
      <w:r w:rsidRPr="00E129DE">
        <w:rPr>
          <w:rFonts w:eastAsia="Times New Roman"/>
          <w:sz w:val="28"/>
          <w:szCs w:val="28"/>
        </w:rPr>
        <w:t xml:space="preserve">20. </w:t>
      </w:r>
      <w:r w:rsidR="008C03C6" w:rsidRPr="00E129DE">
        <w:rPr>
          <w:rFonts w:eastAsia="Times New Roman"/>
          <w:sz w:val="28"/>
          <w:szCs w:val="28"/>
        </w:rPr>
        <w:t>Из каких соображений выбирают класс точности подшипника?</w:t>
      </w:r>
    </w:p>
    <w:p w:rsidR="00130190" w:rsidRPr="00E129DE" w:rsidRDefault="00130190" w:rsidP="00130190">
      <w:pPr>
        <w:spacing w:line="200" w:lineRule="exact"/>
        <w:rPr>
          <w:sz w:val="28"/>
          <w:szCs w:val="28"/>
        </w:rPr>
      </w:pPr>
    </w:p>
    <w:p w:rsidR="003E540E" w:rsidRPr="00E129DE" w:rsidRDefault="003E540E" w:rsidP="003E540E">
      <w:pPr>
        <w:spacing w:line="200" w:lineRule="exact"/>
        <w:rPr>
          <w:sz w:val="28"/>
          <w:szCs w:val="28"/>
        </w:rPr>
      </w:pPr>
    </w:p>
    <w:p w:rsidR="00437118" w:rsidRPr="00E129DE" w:rsidRDefault="00437118" w:rsidP="00437118">
      <w:pPr>
        <w:pStyle w:val="a7"/>
        <w:spacing w:before="0" w:beforeAutospacing="0" w:after="0" w:afterAutospacing="0" w:line="294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F2375" w:rsidRDefault="00364595" w:rsidP="005F2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№5</w:t>
      </w:r>
    </w:p>
    <w:p w:rsidR="005F2375" w:rsidRPr="00797EE6" w:rsidRDefault="005F2375" w:rsidP="005F2375">
      <w:pPr>
        <w:ind w:firstLine="709"/>
        <w:jc w:val="both"/>
        <w:rPr>
          <w:b/>
          <w:sz w:val="28"/>
          <w:szCs w:val="28"/>
        </w:rPr>
      </w:pPr>
      <w:r w:rsidRPr="00797EE6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3</w:t>
      </w:r>
      <w:r w:rsidRPr="00797EE6">
        <w:rPr>
          <w:b/>
          <w:sz w:val="28"/>
          <w:szCs w:val="28"/>
        </w:rPr>
        <w:t xml:space="preserve"> Комплект </w:t>
      </w:r>
      <w:r>
        <w:rPr>
          <w:b/>
          <w:sz w:val="28"/>
          <w:szCs w:val="28"/>
        </w:rPr>
        <w:t>контрольно-</w:t>
      </w:r>
      <w:r w:rsidRPr="00797EE6">
        <w:rPr>
          <w:b/>
          <w:sz w:val="28"/>
          <w:szCs w:val="28"/>
        </w:rPr>
        <w:t>оценочных средств для пров</w:t>
      </w:r>
      <w:r>
        <w:rPr>
          <w:b/>
          <w:sz w:val="28"/>
          <w:szCs w:val="28"/>
        </w:rPr>
        <w:t xml:space="preserve">едения </w:t>
      </w:r>
      <w:r w:rsidR="009F7C93">
        <w:rPr>
          <w:b/>
          <w:sz w:val="28"/>
          <w:szCs w:val="28"/>
        </w:rPr>
        <w:t xml:space="preserve">промежуточной аттестации </w:t>
      </w:r>
      <w:r w:rsidR="00AC2078">
        <w:rPr>
          <w:b/>
          <w:sz w:val="28"/>
          <w:szCs w:val="28"/>
        </w:rPr>
        <w:t>Экзамена</w:t>
      </w:r>
    </w:p>
    <w:p w:rsidR="005F2375" w:rsidRPr="00613E38" w:rsidRDefault="005F2375" w:rsidP="005F2375">
      <w:pPr>
        <w:ind w:firstLine="709"/>
        <w:jc w:val="both"/>
        <w:rPr>
          <w:sz w:val="28"/>
          <w:szCs w:val="28"/>
        </w:rPr>
      </w:pPr>
      <w:r w:rsidRPr="00613E38">
        <w:rPr>
          <w:sz w:val="28"/>
          <w:szCs w:val="28"/>
        </w:rPr>
        <w:t xml:space="preserve">Каждый </w:t>
      </w:r>
      <w:r>
        <w:rPr>
          <w:color w:val="000000"/>
          <w:sz w:val="28"/>
          <w:szCs w:val="28"/>
        </w:rPr>
        <w:t>билет зачета</w:t>
      </w:r>
      <w:r w:rsidRPr="002112D7">
        <w:rPr>
          <w:color w:val="000000"/>
          <w:sz w:val="28"/>
          <w:szCs w:val="28"/>
        </w:rPr>
        <w:t xml:space="preserve"> </w:t>
      </w:r>
      <w:r w:rsidRPr="00613E38">
        <w:rPr>
          <w:sz w:val="28"/>
          <w:szCs w:val="28"/>
        </w:rPr>
        <w:t>включает два вопроса из разных разделов дисциплины.</w:t>
      </w:r>
    </w:p>
    <w:p w:rsidR="005F2375" w:rsidRPr="00613E38" w:rsidRDefault="005F2375" w:rsidP="005F2375">
      <w:pPr>
        <w:ind w:firstLine="709"/>
        <w:jc w:val="both"/>
        <w:rPr>
          <w:sz w:val="28"/>
          <w:szCs w:val="28"/>
        </w:rPr>
      </w:pPr>
      <w:r w:rsidRPr="00613E38">
        <w:rPr>
          <w:sz w:val="28"/>
          <w:szCs w:val="28"/>
        </w:rPr>
        <w:t>Первый воп</w:t>
      </w:r>
      <w:r>
        <w:rPr>
          <w:sz w:val="28"/>
          <w:szCs w:val="28"/>
        </w:rPr>
        <w:t>рос – тестовое задание</w:t>
      </w:r>
      <w:r w:rsidRPr="00613E38">
        <w:rPr>
          <w:sz w:val="28"/>
          <w:szCs w:val="28"/>
        </w:rPr>
        <w:t xml:space="preserve">.  </w:t>
      </w:r>
    </w:p>
    <w:p w:rsidR="005F2375" w:rsidRPr="00613E38" w:rsidRDefault="005F2375" w:rsidP="005F2375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613E38">
        <w:rPr>
          <w:color w:val="000000"/>
          <w:sz w:val="28"/>
          <w:szCs w:val="28"/>
        </w:rPr>
        <w:t>Второй  носит</w:t>
      </w:r>
      <w:proofErr w:type="gramEnd"/>
      <w:r w:rsidRPr="00613E38">
        <w:rPr>
          <w:color w:val="000000"/>
          <w:sz w:val="28"/>
          <w:szCs w:val="28"/>
        </w:rPr>
        <w:t xml:space="preserve"> практический характер. </w:t>
      </w:r>
      <w:r w:rsidRPr="00FE5E5D">
        <w:rPr>
          <w:color w:val="000000"/>
          <w:sz w:val="28"/>
          <w:szCs w:val="28"/>
        </w:rPr>
        <w:t xml:space="preserve">При </w:t>
      </w:r>
      <w:proofErr w:type="gramStart"/>
      <w:r w:rsidRPr="00FE5E5D">
        <w:rPr>
          <w:color w:val="000000"/>
          <w:sz w:val="28"/>
          <w:szCs w:val="28"/>
        </w:rPr>
        <w:t>ответе  студент</w:t>
      </w:r>
      <w:proofErr w:type="gramEnd"/>
      <w:r w:rsidRPr="00FE5E5D">
        <w:rPr>
          <w:color w:val="000000"/>
          <w:sz w:val="28"/>
          <w:szCs w:val="28"/>
        </w:rPr>
        <w:t xml:space="preserve"> должен опираться на понятия, принцип работы </w:t>
      </w:r>
      <w:r w:rsidRPr="00FE5E5D">
        <w:rPr>
          <w:bCs/>
          <w:color w:val="000000"/>
          <w:sz w:val="28"/>
          <w:szCs w:val="28"/>
        </w:rPr>
        <w:t>электроизмерительных приборов</w:t>
      </w:r>
      <w:r w:rsidRPr="00FE5E5D">
        <w:rPr>
          <w:color w:val="000000"/>
          <w:sz w:val="28"/>
          <w:szCs w:val="28"/>
        </w:rPr>
        <w:t>, уметь анализировать их схемы, параметры и  свойства. Свое понимание предмета необходимо демонстрировать приведением схем, иллюстраций.</w:t>
      </w:r>
      <w:r w:rsidRPr="00613E38">
        <w:rPr>
          <w:color w:val="000000"/>
          <w:sz w:val="28"/>
          <w:szCs w:val="28"/>
        </w:rPr>
        <w:t xml:space="preserve">  </w:t>
      </w:r>
    </w:p>
    <w:p w:rsidR="005F2375" w:rsidRPr="00613E38" w:rsidRDefault="005F2375" w:rsidP="005F2375">
      <w:pPr>
        <w:ind w:firstLine="709"/>
        <w:jc w:val="both"/>
        <w:rPr>
          <w:color w:val="000000"/>
          <w:sz w:val="28"/>
          <w:szCs w:val="28"/>
        </w:rPr>
      </w:pPr>
      <w:r w:rsidRPr="00613E38">
        <w:rPr>
          <w:color w:val="000000"/>
          <w:sz w:val="28"/>
          <w:szCs w:val="28"/>
        </w:rPr>
        <w:t>Время на подготовку студен</w:t>
      </w:r>
      <w:r w:rsidR="00AA472D">
        <w:rPr>
          <w:color w:val="000000"/>
          <w:sz w:val="28"/>
          <w:szCs w:val="28"/>
        </w:rPr>
        <w:t>та к ответу составляет 2 час (12</w:t>
      </w:r>
      <w:r>
        <w:rPr>
          <w:color w:val="000000"/>
          <w:sz w:val="28"/>
          <w:szCs w:val="28"/>
        </w:rPr>
        <w:t>0</w:t>
      </w:r>
      <w:r w:rsidRPr="00613E38">
        <w:rPr>
          <w:color w:val="000000"/>
          <w:sz w:val="28"/>
          <w:szCs w:val="28"/>
        </w:rPr>
        <w:t xml:space="preserve"> минут).</w:t>
      </w:r>
    </w:p>
    <w:p w:rsidR="005F2375" w:rsidRPr="00613E38" w:rsidRDefault="005F2375" w:rsidP="005F237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3E38">
        <w:rPr>
          <w:sz w:val="28"/>
          <w:szCs w:val="28"/>
        </w:rPr>
        <w:t>При оценке ответа используется пятибалльная система.</w:t>
      </w:r>
    </w:p>
    <w:p w:rsidR="005F2375" w:rsidRPr="00613E38" w:rsidRDefault="005F2375" w:rsidP="005F237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3E38">
        <w:rPr>
          <w:b/>
          <w:bCs/>
          <w:sz w:val="28"/>
          <w:szCs w:val="28"/>
        </w:rPr>
        <w:lastRenderedPageBreak/>
        <w:t xml:space="preserve">Отметка «5» </w:t>
      </w:r>
      <w:r w:rsidRPr="00613E38">
        <w:rPr>
          <w:sz w:val="28"/>
          <w:szCs w:val="28"/>
        </w:rPr>
        <w:t xml:space="preserve">выставляется, если студент правильно </w:t>
      </w:r>
      <w:r>
        <w:rPr>
          <w:sz w:val="28"/>
          <w:szCs w:val="28"/>
        </w:rPr>
        <w:t>ответил на тестовые задания</w:t>
      </w:r>
      <w:r w:rsidRPr="00613E38">
        <w:rPr>
          <w:sz w:val="28"/>
          <w:szCs w:val="28"/>
        </w:rPr>
        <w:t xml:space="preserve"> и верно с обоснованием решил практическое задание, допуская небольшие неточности.</w:t>
      </w:r>
    </w:p>
    <w:p w:rsidR="005F2375" w:rsidRPr="00613E38" w:rsidRDefault="005F2375" w:rsidP="005F237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3E38">
        <w:rPr>
          <w:b/>
          <w:bCs/>
          <w:sz w:val="28"/>
          <w:szCs w:val="28"/>
        </w:rPr>
        <w:t xml:space="preserve">Отметка «4» </w:t>
      </w:r>
      <w:r w:rsidRPr="00613E38">
        <w:rPr>
          <w:sz w:val="28"/>
          <w:szCs w:val="28"/>
        </w:rPr>
        <w:t xml:space="preserve">выставляется, если студент правильно, но неполно ответил на </w:t>
      </w:r>
      <w:r>
        <w:rPr>
          <w:sz w:val="28"/>
          <w:szCs w:val="28"/>
        </w:rPr>
        <w:t>тестовые задания</w:t>
      </w:r>
      <w:r w:rsidRPr="00613E38">
        <w:rPr>
          <w:sz w:val="28"/>
          <w:szCs w:val="28"/>
        </w:rPr>
        <w:t xml:space="preserve"> и решил практическое задание, допуская незначительные ошибки.</w:t>
      </w:r>
    </w:p>
    <w:p w:rsidR="005F2375" w:rsidRPr="00613E38" w:rsidRDefault="005F2375" w:rsidP="005F2375">
      <w:pPr>
        <w:tabs>
          <w:tab w:val="left" w:pos="1134"/>
        </w:tabs>
        <w:ind w:firstLine="709"/>
        <w:rPr>
          <w:sz w:val="28"/>
          <w:szCs w:val="28"/>
        </w:rPr>
      </w:pPr>
      <w:r w:rsidRPr="00613E38">
        <w:rPr>
          <w:b/>
          <w:bCs/>
          <w:sz w:val="28"/>
          <w:szCs w:val="28"/>
        </w:rPr>
        <w:t xml:space="preserve">Отметка «3» </w:t>
      </w:r>
      <w:r w:rsidRPr="00613E38">
        <w:rPr>
          <w:sz w:val="28"/>
          <w:szCs w:val="28"/>
        </w:rPr>
        <w:t xml:space="preserve">выставляется, если студент </w:t>
      </w:r>
      <w:r>
        <w:rPr>
          <w:sz w:val="28"/>
          <w:szCs w:val="28"/>
        </w:rPr>
        <w:t>не</w:t>
      </w:r>
      <w:r w:rsidRPr="00613E38">
        <w:rPr>
          <w:sz w:val="28"/>
          <w:szCs w:val="28"/>
        </w:rPr>
        <w:t xml:space="preserve">правильно ответил на </w:t>
      </w:r>
      <w:r>
        <w:rPr>
          <w:sz w:val="28"/>
          <w:szCs w:val="28"/>
        </w:rPr>
        <w:t>тестовые задания, но</w:t>
      </w:r>
      <w:r w:rsidRPr="00613E38">
        <w:rPr>
          <w:sz w:val="28"/>
          <w:szCs w:val="28"/>
        </w:rPr>
        <w:t xml:space="preserve"> решил практическое задание, допуская незначительные ошибки. </w:t>
      </w:r>
    </w:p>
    <w:p w:rsidR="005F2375" w:rsidRPr="00613E38" w:rsidRDefault="005F2375" w:rsidP="005F2375">
      <w:pPr>
        <w:tabs>
          <w:tab w:val="left" w:pos="1134"/>
        </w:tabs>
        <w:ind w:firstLine="709"/>
        <w:rPr>
          <w:sz w:val="28"/>
          <w:szCs w:val="28"/>
        </w:rPr>
      </w:pPr>
      <w:r w:rsidRPr="00613E38">
        <w:rPr>
          <w:b/>
          <w:bCs/>
          <w:sz w:val="28"/>
          <w:szCs w:val="28"/>
        </w:rPr>
        <w:t xml:space="preserve">Отметка «2» </w:t>
      </w:r>
      <w:r w:rsidRPr="00613E38">
        <w:rPr>
          <w:sz w:val="28"/>
          <w:szCs w:val="28"/>
        </w:rPr>
        <w:t>выставляется в остальных случаях.</w:t>
      </w:r>
    </w:p>
    <w:p w:rsidR="00F967CA" w:rsidRPr="00F967CA" w:rsidRDefault="00F967CA" w:rsidP="00F967CA">
      <w:pPr>
        <w:rPr>
          <w:b/>
          <w:sz w:val="28"/>
          <w:szCs w:val="28"/>
        </w:rPr>
      </w:pPr>
      <w:r w:rsidRPr="00F967CA">
        <w:rPr>
          <w:b/>
          <w:sz w:val="28"/>
          <w:szCs w:val="28"/>
        </w:rPr>
        <w:t>Перечень вопросов для подготовки к экзамену по УД Метрология, стандартизация и сертификация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1. Понятие стандартизации. Объекты и область стандартизации.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2. Государственная система стандартизации РФ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3. Задачи и принципы стандартизации.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4. Методы стандартизации.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5. Нормативные документы по стандартизации и виды стандартов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6. Качество продукции. Показатели качества продукции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7. Взаимозаменяемость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8. Система стандартизации в машиностроении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9. Стандартизация основных норм взаимозаменяемости. Основные положения,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термины и определения.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10. Гладкие цилиндрические соединения.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11. Расчет и выбор посадок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12. Допуски и посадки резьбовых, шпоночных, шлицевых и зубчатых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соединений.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13. Отклонение формы поверхности или профиля и причины их возникновения.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14. Шероховатость и волнистость поверхности.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15. Размерные цепи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16. Понятия об измерениях и их единицах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17. Государственная метрологическая служба РФ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18. Метрологические показатели измерительных средств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19. Условия, определяющие выбор измерительных средств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20. Виды погрешностей.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21. Средства измерений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22. Единство измерений. N 102-ФЗ "Об обеспечении единства измерений"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23. Поверка средств измерений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24. Средства измерений линейных размеров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25. Средства измерений угловых размеров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26. Калибры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27. Основы сертификации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28. Правовые основы сертификации в РФ</w:t>
      </w:r>
    </w:p>
    <w:p w:rsidR="00F967CA" w:rsidRPr="004D7C3D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t>29. Сертификация систем качества</w:t>
      </w:r>
    </w:p>
    <w:p w:rsidR="00F967CA" w:rsidRDefault="00F967CA" w:rsidP="00F967CA">
      <w:pPr>
        <w:rPr>
          <w:sz w:val="28"/>
          <w:szCs w:val="28"/>
        </w:rPr>
      </w:pPr>
      <w:r w:rsidRPr="004D7C3D">
        <w:rPr>
          <w:sz w:val="28"/>
          <w:szCs w:val="28"/>
        </w:rPr>
        <w:lastRenderedPageBreak/>
        <w:t>30. Экономическое обоснование качества продукции</w:t>
      </w:r>
    </w:p>
    <w:p w:rsidR="005F2375" w:rsidRPr="00797EE6" w:rsidRDefault="005F2375" w:rsidP="005F2375">
      <w:pPr>
        <w:rPr>
          <w:b/>
          <w:bCs/>
          <w:sz w:val="28"/>
          <w:szCs w:val="28"/>
        </w:rPr>
      </w:pPr>
    </w:p>
    <w:p w:rsidR="005F2375" w:rsidRDefault="005F2375" w:rsidP="005F2375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797EE6">
        <w:rPr>
          <w:b/>
          <w:bCs/>
          <w:sz w:val="28"/>
          <w:szCs w:val="28"/>
        </w:rPr>
        <w:t>естовы</w:t>
      </w:r>
      <w:r>
        <w:rPr>
          <w:b/>
          <w:bCs/>
          <w:sz w:val="28"/>
          <w:szCs w:val="28"/>
        </w:rPr>
        <w:t>е</w:t>
      </w:r>
      <w:r w:rsidRPr="00797EE6">
        <w:rPr>
          <w:b/>
          <w:bCs/>
          <w:sz w:val="28"/>
          <w:szCs w:val="28"/>
        </w:rPr>
        <w:t xml:space="preserve"> задани</w:t>
      </w:r>
      <w:r>
        <w:rPr>
          <w:b/>
          <w:bCs/>
          <w:sz w:val="28"/>
          <w:szCs w:val="28"/>
        </w:rPr>
        <w:t>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 Когда был принят федеральный закон о техническом регулировании?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27.11.1992 г.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27.11.2000 г.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27.11.2001 г.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27.12.2002 г.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д) 27.11.2005 г.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 Какие научные дисциплины лежат в основе овладения методами обеспечения качества?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Укажите все правильные ответы: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стандартизация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охрана труда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сертификация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метрология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д) делопроизводство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 Метрология – это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 </w:t>
      </w:r>
      <w:proofErr w:type="gramStart"/>
      <w:r w:rsidRPr="0086410E">
        <w:rPr>
          <w:rFonts w:eastAsia="Times New Roman"/>
          <w:sz w:val="28"/>
          <w:szCs w:val="28"/>
        </w:rPr>
        <w:t>а)  наука</w:t>
      </w:r>
      <w:proofErr w:type="gramEnd"/>
      <w:r w:rsidRPr="0086410E">
        <w:rPr>
          <w:rFonts w:eastAsia="Times New Roman"/>
          <w:sz w:val="28"/>
          <w:szCs w:val="28"/>
        </w:rPr>
        <w:t xml:space="preserve"> о мерах, их описание по наименованиям, подразделениям и взаимному отношению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наука об измерениях, единицах, эталонах и измерениях на их основе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86410E">
        <w:rPr>
          <w:rFonts w:eastAsia="Times New Roman"/>
          <w:sz w:val="28"/>
          <w:szCs w:val="28"/>
        </w:rPr>
        <w:t>в)  наука</w:t>
      </w:r>
      <w:proofErr w:type="gramEnd"/>
      <w:r w:rsidRPr="0086410E">
        <w:rPr>
          <w:rFonts w:eastAsia="Times New Roman"/>
          <w:sz w:val="28"/>
          <w:szCs w:val="28"/>
        </w:rPr>
        <w:t xml:space="preserve"> об измерениях, методах и средствах обеспечения их единства и способах достижения требуемой точности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наука о единстве измерений с целью количественной оценки объектов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4 Как называется документ, являющийся носителем обязательных требований к изделию?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отраслевой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стандарт предприятия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международный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технический сертификат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д) технический регламент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5 Что является главным предметом метрологии?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определение общих методов обработки результатов измерений, оценка их точности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извлечение количественной информации о свойствах объектов и процессов с заданной точностью и достоверностью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разработка общей теории измерений физических величин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установление и регламентация методов и средств измерений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86410E">
        <w:rPr>
          <w:rFonts w:eastAsia="Times New Roman"/>
          <w:sz w:val="28"/>
          <w:szCs w:val="28"/>
        </w:rPr>
        <w:t>6  Международная</w:t>
      </w:r>
      <w:proofErr w:type="gramEnd"/>
      <w:r w:rsidRPr="0086410E">
        <w:rPr>
          <w:rFonts w:eastAsia="Times New Roman"/>
          <w:sz w:val="28"/>
          <w:szCs w:val="28"/>
        </w:rPr>
        <w:t xml:space="preserve"> система единиц физических величин – это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86410E">
        <w:rPr>
          <w:rFonts w:eastAsia="Times New Roman"/>
          <w:sz w:val="28"/>
          <w:szCs w:val="28"/>
        </w:rPr>
        <w:t>а)  совокупность</w:t>
      </w:r>
      <w:proofErr w:type="gramEnd"/>
      <w:r w:rsidRPr="0086410E">
        <w:rPr>
          <w:rFonts w:eastAsia="Times New Roman"/>
          <w:sz w:val="28"/>
          <w:szCs w:val="28"/>
        </w:rPr>
        <w:t xml:space="preserve"> единиц, используемых на практике 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86410E">
        <w:rPr>
          <w:rFonts w:eastAsia="Times New Roman"/>
          <w:sz w:val="28"/>
          <w:szCs w:val="28"/>
        </w:rPr>
        <w:t>б)  совокупность</w:t>
      </w:r>
      <w:proofErr w:type="gramEnd"/>
      <w:r w:rsidRPr="0086410E">
        <w:rPr>
          <w:rFonts w:eastAsia="Times New Roman"/>
          <w:sz w:val="28"/>
          <w:szCs w:val="28"/>
        </w:rPr>
        <w:t xml:space="preserve"> основных и производных единиц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86410E">
        <w:rPr>
          <w:rFonts w:eastAsia="Times New Roman"/>
          <w:sz w:val="28"/>
          <w:szCs w:val="28"/>
        </w:rPr>
        <w:t>в)  совокупность</w:t>
      </w:r>
      <w:proofErr w:type="gramEnd"/>
      <w:r w:rsidRPr="0086410E">
        <w:rPr>
          <w:rFonts w:eastAsia="Times New Roman"/>
          <w:sz w:val="28"/>
          <w:szCs w:val="28"/>
        </w:rPr>
        <w:t xml:space="preserve"> основных единиц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86410E">
        <w:rPr>
          <w:rFonts w:eastAsia="Times New Roman"/>
          <w:sz w:val="28"/>
          <w:szCs w:val="28"/>
        </w:rPr>
        <w:t>г)  совокупность</w:t>
      </w:r>
      <w:proofErr w:type="gramEnd"/>
      <w:r w:rsidRPr="0086410E">
        <w:rPr>
          <w:rFonts w:eastAsia="Times New Roman"/>
          <w:sz w:val="28"/>
          <w:szCs w:val="28"/>
        </w:rPr>
        <w:t xml:space="preserve"> основных единиц с дольными и кратными</w:t>
      </w:r>
    </w:p>
    <w:p w:rsidR="005F2375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smartTag w:uri="urn:schemas-microsoft-com:office:smarttags" w:element="metricconverter">
        <w:smartTagPr>
          <w:attr w:name="ProductID" w:val="7 Метр"/>
        </w:smartTagPr>
        <w:r w:rsidRPr="0086410E">
          <w:rPr>
            <w:rFonts w:eastAsia="Times New Roman"/>
            <w:sz w:val="28"/>
            <w:szCs w:val="28"/>
          </w:rPr>
          <w:t>7 Метр</w:t>
        </w:r>
      </w:smartTag>
      <w:r w:rsidRPr="0086410E">
        <w:rPr>
          <w:rFonts w:eastAsia="Times New Roman"/>
          <w:sz w:val="28"/>
          <w:szCs w:val="28"/>
        </w:rPr>
        <w:t>, ампер, кандела … единицы СИ: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lastRenderedPageBreak/>
        <w:t>а)  основные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дополнительные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зависимые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производные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8 Непосредственное руководство Государственной метрологической службой осуществляет 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Правительство РФ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б)  </w:t>
      </w:r>
      <w:proofErr w:type="spellStart"/>
      <w:r w:rsidRPr="0086410E">
        <w:rPr>
          <w:rFonts w:eastAsia="Times New Roman"/>
          <w:sz w:val="28"/>
          <w:szCs w:val="28"/>
        </w:rPr>
        <w:t>Росстандарт</w:t>
      </w:r>
      <w:proofErr w:type="spellEnd"/>
      <w:r w:rsidRPr="0086410E">
        <w:rPr>
          <w:rFonts w:eastAsia="Times New Roman"/>
          <w:sz w:val="28"/>
          <w:szCs w:val="28"/>
        </w:rPr>
        <w:t xml:space="preserve"> России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в)  </w:t>
      </w:r>
      <w:proofErr w:type="spellStart"/>
      <w:r w:rsidRPr="0086410E">
        <w:rPr>
          <w:rFonts w:eastAsia="Times New Roman"/>
          <w:sz w:val="28"/>
          <w:szCs w:val="28"/>
        </w:rPr>
        <w:t>Госэнергонадзор</w:t>
      </w:r>
      <w:proofErr w:type="spellEnd"/>
      <w:r w:rsidRPr="0086410E">
        <w:rPr>
          <w:rFonts w:eastAsia="Times New Roman"/>
          <w:sz w:val="28"/>
          <w:szCs w:val="28"/>
        </w:rPr>
        <w:t xml:space="preserve"> 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все  вышестоящие органы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9 Как называется экспериментальное определение количественных и (или) качественных характеристик свойств объекта?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проверкой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исследованием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испытанием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контролем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10 Главная задача метрологии, обеспечение единства измерения, выполняется при следующих условиях: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все измерения проводятся одновременно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все измерения проводятся в узаконенных единицах величин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в)  на все измерения устанавливается  погрешность  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11 Поверка  средств измерений – это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 совокупность операций, осуществляемая  метрологическими   службами, на соответствие техническим требованиям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совокупность операций, осуществляемая государственными  метрологическими службами, на соответствие техническим требованиям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проверка средства измерения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12 Эталон – это…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средство измерения, которое воспроизводит и  хранит единицу величины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средство измерения, которое воспроизводит, хранит и передает единицу величины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средство измерения, которое может приобретать новые единицы величин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13 Абсолютная погрешность измерения, это…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погрешность, остающаяся постоянной при повторных измерениях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погрешность, изменяющаяся случайным образом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погрешность при измерении постоянной величины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разность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14 Стандарт – это…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нормативно технический документ, устанавливающий единицы величин, термины и их определения, требования к продукции и производственным процессам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б) нормативный документ, в котором, в целях добровольного и многократного использования,  устанавливаются характеристики на </w:t>
      </w:r>
      <w:r w:rsidRPr="0086410E">
        <w:rPr>
          <w:rFonts w:eastAsia="Times New Roman"/>
          <w:sz w:val="28"/>
          <w:szCs w:val="28"/>
        </w:rPr>
        <w:lastRenderedPageBreak/>
        <w:t xml:space="preserve">продукцию и на процессы производства, эксплуатации и утилизации, а также выполнение  работ и оказание услуг 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нормативно технический документ, регламентирующий нормы, правила, требования, понятия, обозначения, являющиеся объектами стандартизации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нормативно технический документ, обязательный к применению устанавливающий единицы величин, термины и их определения, требования к продукции и производственным процессам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15 Какое из утверждений является основной аксиомой метрологии?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отсчет является неслучайным числом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отсчет является случайным числом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результат отсчета зависит от точности средства измерения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отсчет зависит от условий измерений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16 Обязательный  для  выполнения  нормативный документ – это…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отраслевой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технический регламент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стандарт предприятий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рекомендации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17 Деятельность, направленная на разработку и установление требований, норм, правил, характеристик, называется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метрологией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сертификацией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стандартизацией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качеством</w:t>
      </w:r>
    </w:p>
    <w:p w:rsidR="005F2375" w:rsidRPr="0086410E" w:rsidRDefault="005F2375" w:rsidP="005F2375">
      <w:pPr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Стандартизация – это…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деятельность, направленная на разработку и установление требований, норм, правил как обязательных, так и рекомендуемых и обеспечивающая право потребителя на приобретение товаров надлежащего качества, а также его безопасность и комфорт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наука  о выявлении повторяющихся объективных событий и согласовании совокупности свойств различных объектов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деятельность, по разработке и установлению требований, норм, правил как обязательных, так и рекомендуемых и направленная на упорядочение в области производства и обращения продукции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19 Сертификация – это…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представляет собой действие, удостоверяющее посредством сертификата соответствия или знака соответствия, что изделие (услуга) соответствует определенным стандартам или другому нормативному документу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это деятельность по подтверждению соответствия, осуществляемого органом по сертификации, о том, что продукция, процессы и услуги соответствуют требованиям технических регламентов, положениям стандартов или условиям договоров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lastRenderedPageBreak/>
        <w:t>в)   это форма подтверждения соответствия, осуществляемого органом по сертификации или  самим изготовителем о том, что продукция, процессы и услуги соответствуют требованиям  технических регламентов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20 Как называется нормативный документ, принятый официальным органом, и устанавливающий правила, указания или характеристики продукции или связанных с ней процессов и методов производства?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закон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регламент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паспорт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д) технические условия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21 Продукция, производство, процесс или услуга, для которых разрабатывают те или иные требования, называют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областью стандартизации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объектом стандартизации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уровнем стандартизации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целью стандартизации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22 За товары, подлежащие обязательной сертификации ответственность за наличие сертификата и знака соответствия несет…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а)  торговая организация 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изготовитель товара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испытательная лаборатория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Госстандарт России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23 Сертификат – это…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документ, удостоверяющий соответствие объекта требованиям технических регламентов, положениям стандартов или условиям договора, гарантия «третьей стороны»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документ,  удостоверяющий соответствие объекта требованиям технических регламентов, положениям стандартов или условиям договора, гарантия «первой стороны»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документ, удостоверяющий соответствие объекта условиям договора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24 Как называется стандартизация в одном конкретном государстве?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международная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национальная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региональная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административно-территориальная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25 Нормативный документ, разработанный на основе соглашения, утверждённого признанным органом, и направленный на достижение оптимальной степени упорядочения в определённой области носит название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свод правил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технический регламент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документ технических условий (ТУ)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26 В каком пакете международных стандартов сконцентрирован мировой опыт управления качеством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lastRenderedPageBreak/>
        <w:t xml:space="preserve">а) стандарты серии </w:t>
      </w:r>
      <w:r w:rsidRPr="0086410E">
        <w:rPr>
          <w:rFonts w:eastAsia="Times New Roman"/>
          <w:sz w:val="28"/>
          <w:szCs w:val="28"/>
          <w:lang w:val="en-US"/>
        </w:rPr>
        <w:t>EAN</w:t>
      </w:r>
      <w:r w:rsidRPr="0086410E">
        <w:rPr>
          <w:rFonts w:eastAsia="Times New Roman"/>
          <w:sz w:val="28"/>
          <w:szCs w:val="28"/>
        </w:rPr>
        <w:t xml:space="preserve"> 45000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Стандарты ИСО серии 14000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стандарты ИСО серии 9000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ГОСТ Р 1.0-92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27 Стандарт, принятый международной организацией по стандартизации носит название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региональный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государственный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национальный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международный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28 Свойство элемента (детали, сборочной единицы), обеспечивающее возможность его применения вместо другого с одинаковыми параметрами без дополнительной обработки с сохранением заданного качества изделия, в состав которого оно входит, называется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а) </w:t>
      </w:r>
      <w:proofErr w:type="spellStart"/>
      <w:r w:rsidRPr="0086410E">
        <w:rPr>
          <w:rFonts w:eastAsia="Times New Roman"/>
          <w:sz w:val="28"/>
          <w:szCs w:val="28"/>
        </w:rPr>
        <w:t>агрегатированием</w:t>
      </w:r>
      <w:proofErr w:type="spellEnd"/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точностью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взаимозаменяемостью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надёжностью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29 Назовите национальный орган по стандартизации в России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Совет ИСО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б) </w:t>
      </w:r>
      <w:proofErr w:type="spellStart"/>
      <w:r w:rsidRPr="0086410E">
        <w:rPr>
          <w:rFonts w:eastAsia="Times New Roman"/>
          <w:sz w:val="28"/>
          <w:szCs w:val="28"/>
        </w:rPr>
        <w:t>Росстандарт</w:t>
      </w:r>
      <w:proofErr w:type="spellEnd"/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МЭК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Генеральная ассамблея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30 При обязательной сертификации проверяются требования к продукции: 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эргономичность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технологичность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надежность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безопасность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31 Изготовитель  может сопроводить свою продукцию документом: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сертификатом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декларацией соответствия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нормативным документом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32 Испытательная лаборатория приобретает необходимые полномочия, если она…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имеет необходимое оборудование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 аттестована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аккредитована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имеет квалифицированные кадры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33 Как называется стандарт, имеющий широкую область распространения и/или содержащий общие положения для определенной области?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основной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отраслевой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основополагающий стандарт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lastRenderedPageBreak/>
        <w:t>г) стандарт предприятия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34 Процедуру обязательной сертификации продукции оплачивает: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 заявитель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б)  </w:t>
      </w:r>
      <w:proofErr w:type="spellStart"/>
      <w:r w:rsidRPr="0086410E">
        <w:rPr>
          <w:rFonts w:eastAsia="Times New Roman"/>
          <w:sz w:val="28"/>
          <w:szCs w:val="28"/>
        </w:rPr>
        <w:t>реализатор</w:t>
      </w:r>
      <w:proofErr w:type="spellEnd"/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 потребитель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 Госстандарт РФ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35 Каким нормативным документам соответствует следующая маркировка?</w:t>
      </w:r>
    </w:p>
    <w:p w:rsidR="005F2375" w:rsidRPr="0086410E" w:rsidRDefault="005F2375" w:rsidP="005F2375">
      <w:pPr>
        <w:ind w:firstLine="22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drawing>
          <wp:inline distT="0" distB="0" distL="0" distR="0" wp14:anchorId="4C662735" wp14:editId="05FAF785">
            <wp:extent cx="952500" cy="819150"/>
            <wp:effectExtent l="19050" t="0" r="0" b="0"/>
            <wp:docPr id="9" name="Рисунок 13" descr="i?id=3657397&amp;to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?id=3657397&amp;tov=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Директивам  Европейского Экономического сообщества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Стандартам Всемирной торговой организации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Международным стандартам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Стандартам РФ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36 Каким нормативным документам соответствует следующая маркировка?</w:t>
      </w:r>
    </w:p>
    <w:p w:rsidR="005F2375" w:rsidRPr="0086410E" w:rsidRDefault="005F2375" w:rsidP="005F2375">
      <w:pPr>
        <w:ind w:firstLine="22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drawing>
          <wp:inline distT="0" distB="0" distL="0" distR="0" wp14:anchorId="07F665F0" wp14:editId="12B159A5">
            <wp:extent cx="790575" cy="619125"/>
            <wp:effectExtent l="19050" t="0" r="9525" b="0"/>
            <wp:docPr id="4" name="Рисунок 14" descr="i?id=4953318&amp;tov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?id=4953318&amp;tov=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Директивам  Европейского Экономического сообщества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Стандартам Всемирной торговой организации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Международным стандартам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Стандартам РФ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37  Что является формой государственного контроля за безопасностью продукции?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любая сертификация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обязательная сертификация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добровольная сертификация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лицензирование продукции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38 Какие объекты подлежат добровольной сертификации?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утвержденные постановлением правительства РФ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оговоренные соответствующими стандартами РФ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перечисленные в федеральном законе «о техническом регулировании»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любые объекты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39 Сертификация, которая проводится по инициативе заявителя в зарегистрированной системе сертификации на соответствие любым требованиям, называется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а) добровольной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 xml:space="preserve">б) </w:t>
      </w:r>
      <w:proofErr w:type="spellStart"/>
      <w:r w:rsidRPr="0086410E">
        <w:rPr>
          <w:rFonts w:eastAsia="Times New Roman"/>
          <w:sz w:val="28"/>
          <w:szCs w:val="28"/>
        </w:rPr>
        <w:t>самосертификацией</w:t>
      </w:r>
      <w:proofErr w:type="spellEnd"/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обязательной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сертификацией третьей стороной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40 На товарах, прошедших сертификацию должен быть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lastRenderedPageBreak/>
        <w:t>а) штамп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б) номер стандарта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в) клеймо</w:t>
      </w:r>
    </w:p>
    <w:p w:rsidR="005F2375" w:rsidRPr="0086410E" w:rsidRDefault="005F2375" w:rsidP="005F2375">
      <w:pPr>
        <w:ind w:firstLine="709"/>
        <w:jc w:val="both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г) знак соответствия</w:t>
      </w:r>
    </w:p>
    <w:p w:rsidR="005F2375" w:rsidRDefault="005F2375" w:rsidP="005F2375">
      <w:pPr>
        <w:rPr>
          <w:rFonts w:eastAsia="Times New Roman"/>
          <w:sz w:val="28"/>
          <w:szCs w:val="28"/>
        </w:rPr>
      </w:pPr>
    </w:p>
    <w:p w:rsidR="005F2375" w:rsidRPr="0086410E" w:rsidRDefault="005F2375" w:rsidP="005F2375">
      <w:pPr>
        <w:ind w:firstLine="709"/>
        <w:rPr>
          <w:rFonts w:eastAsia="Times New Roman"/>
          <w:sz w:val="28"/>
          <w:szCs w:val="28"/>
        </w:rPr>
      </w:pPr>
      <w:r w:rsidRPr="0086410E">
        <w:rPr>
          <w:rFonts w:eastAsia="Times New Roman"/>
          <w:sz w:val="28"/>
          <w:szCs w:val="28"/>
        </w:rPr>
        <w:t>Таблица 1 – Эталоны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3"/>
        <w:gridCol w:w="4682"/>
      </w:tblGrid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№ вопроса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Правильные ответы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г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а, в, г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д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а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б, 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г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а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а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г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г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а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а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г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г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а</w:t>
            </w:r>
          </w:p>
        </w:tc>
      </w:tr>
      <w:tr w:rsidR="005F2375" w:rsidRPr="0086410E" w:rsidTr="005C48CF">
        <w:tc>
          <w:tcPr>
            <w:tcW w:w="4785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4786" w:type="dxa"/>
            <w:shd w:val="clear" w:color="auto" w:fill="auto"/>
          </w:tcPr>
          <w:p w:rsidR="005F2375" w:rsidRPr="0086410E" w:rsidRDefault="005F2375" w:rsidP="005C48C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6410E">
              <w:rPr>
                <w:rFonts w:eastAsia="Times New Roman"/>
                <w:sz w:val="28"/>
                <w:szCs w:val="28"/>
              </w:rPr>
              <w:t>г</w:t>
            </w:r>
          </w:p>
        </w:tc>
      </w:tr>
    </w:tbl>
    <w:p w:rsidR="005F2375" w:rsidRDefault="005F2375" w:rsidP="005F2375">
      <w:pPr>
        <w:ind w:firstLine="709"/>
        <w:rPr>
          <w:bCs/>
          <w:sz w:val="28"/>
          <w:szCs w:val="28"/>
        </w:rPr>
      </w:pPr>
    </w:p>
    <w:p w:rsidR="005F2375" w:rsidRDefault="005F2375" w:rsidP="005F2375">
      <w:pPr>
        <w:ind w:firstLine="709"/>
        <w:jc w:val="both"/>
        <w:rPr>
          <w:b/>
          <w:sz w:val="28"/>
          <w:szCs w:val="28"/>
        </w:rPr>
      </w:pPr>
      <w:r w:rsidRPr="00A217BB">
        <w:rPr>
          <w:b/>
          <w:sz w:val="28"/>
          <w:szCs w:val="28"/>
        </w:rPr>
        <w:t>Инструкция</w:t>
      </w:r>
    </w:p>
    <w:p w:rsidR="005F2375" w:rsidRPr="00A217BB" w:rsidRDefault="005F2375" w:rsidP="005F2375">
      <w:pPr>
        <w:ind w:firstLine="709"/>
        <w:jc w:val="both"/>
        <w:rPr>
          <w:b/>
          <w:sz w:val="28"/>
          <w:szCs w:val="28"/>
        </w:rPr>
      </w:pPr>
    </w:p>
    <w:p w:rsidR="005F2375" w:rsidRDefault="005F2375" w:rsidP="005F23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64887">
        <w:rPr>
          <w:sz w:val="28"/>
          <w:szCs w:val="28"/>
        </w:rPr>
        <w:t>Внимательно прочитайте задание.</w:t>
      </w:r>
    </w:p>
    <w:p w:rsidR="005F2375" w:rsidRDefault="005F2375" w:rsidP="005F23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64887">
        <w:rPr>
          <w:sz w:val="28"/>
          <w:szCs w:val="28"/>
        </w:rPr>
        <w:t xml:space="preserve">Время выполнения задания </w:t>
      </w:r>
      <w:r w:rsidRPr="001F3A23">
        <w:rPr>
          <w:sz w:val="28"/>
          <w:szCs w:val="28"/>
          <w:u w:val="single"/>
        </w:rPr>
        <w:t>–  40 минут</w:t>
      </w:r>
    </w:p>
    <w:p w:rsidR="005F2375" w:rsidRDefault="005F2375" w:rsidP="005F2375">
      <w:pPr>
        <w:ind w:firstLine="709"/>
        <w:rPr>
          <w:bCs/>
          <w:sz w:val="28"/>
          <w:szCs w:val="28"/>
        </w:rPr>
      </w:pPr>
    </w:p>
    <w:p w:rsidR="005F2375" w:rsidRDefault="005F2375" w:rsidP="005F2375">
      <w:pPr>
        <w:ind w:firstLine="709"/>
        <w:rPr>
          <w:b/>
          <w:bCs/>
          <w:sz w:val="28"/>
          <w:szCs w:val="28"/>
        </w:rPr>
      </w:pPr>
      <w:r w:rsidRPr="00C312EC">
        <w:rPr>
          <w:b/>
          <w:bCs/>
          <w:sz w:val="28"/>
          <w:szCs w:val="28"/>
        </w:rPr>
        <w:t>Критерии оценки</w:t>
      </w:r>
    </w:p>
    <w:p w:rsidR="005F2375" w:rsidRPr="00C312EC" w:rsidRDefault="005F2375" w:rsidP="005F2375">
      <w:pPr>
        <w:ind w:firstLine="709"/>
        <w:rPr>
          <w:b/>
          <w:bCs/>
          <w:sz w:val="28"/>
          <w:szCs w:val="28"/>
        </w:rPr>
      </w:pPr>
    </w:p>
    <w:p w:rsidR="005F2375" w:rsidRPr="001F3A23" w:rsidRDefault="005F2375" w:rsidP="005F2375">
      <w:pPr>
        <w:ind w:firstLine="709"/>
        <w:jc w:val="both"/>
        <w:rPr>
          <w:sz w:val="28"/>
          <w:szCs w:val="28"/>
        </w:rPr>
      </w:pPr>
      <w:r w:rsidRPr="001F3A23">
        <w:rPr>
          <w:sz w:val="28"/>
          <w:szCs w:val="28"/>
        </w:rPr>
        <w:t>- оценка «отлично» выставляется, если студент отвечает правильно на 36-40 вопрос</w:t>
      </w:r>
      <w:r>
        <w:rPr>
          <w:sz w:val="28"/>
          <w:szCs w:val="28"/>
        </w:rPr>
        <w:t>ов;</w:t>
      </w:r>
    </w:p>
    <w:p w:rsidR="005F2375" w:rsidRPr="001F3A23" w:rsidRDefault="005F2375" w:rsidP="005F2375">
      <w:pPr>
        <w:ind w:firstLine="709"/>
        <w:jc w:val="both"/>
        <w:rPr>
          <w:sz w:val="28"/>
          <w:szCs w:val="28"/>
        </w:rPr>
      </w:pPr>
      <w:r w:rsidRPr="001F3A23">
        <w:rPr>
          <w:sz w:val="28"/>
          <w:szCs w:val="28"/>
        </w:rPr>
        <w:t>- оценка «хорошо» выставляется, если студент отве</w:t>
      </w:r>
      <w:r>
        <w:rPr>
          <w:sz w:val="28"/>
          <w:szCs w:val="28"/>
        </w:rPr>
        <w:t>чает правильно на 32-35 вопросов;</w:t>
      </w:r>
    </w:p>
    <w:p w:rsidR="005F2375" w:rsidRPr="001F3A23" w:rsidRDefault="005F2375" w:rsidP="005F2375">
      <w:pPr>
        <w:ind w:firstLine="709"/>
        <w:jc w:val="both"/>
        <w:rPr>
          <w:sz w:val="28"/>
          <w:szCs w:val="28"/>
        </w:rPr>
      </w:pPr>
      <w:r w:rsidRPr="001F3A23">
        <w:rPr>
          <w:sz w:val="28"/>
          <w:szCs w:val="28"/>
        </w:rPr>
        <w:t>- оценка «удовлетворительно»  выставляется, если студент отвечает правильно на 28-31 вопрос</w:t>
      </w:r>
      <w:r>
        <w:rPr>
          <w:sz w:val="28"/>
          <w:szCs w:val="28"/>
        </w:rPr>
        <w:t>;</w:t>
      </w:r>
    </w:p>
    <w:p w:rsidR="005F2375" w:rsidRDefault="005F2375" w:rsidP="005F2375">
      <w:pPr>
        <w:ind w:firstLine="709"/>
        <w:jc w:val="both"/>
        <w:rPr>
          <w:sz w:val="28"/>
          <w:szCs w:val="28"/>
        </w:rPr>
      </w:pPr>
      <w:r w:rsidRPr="001F3A23">
        <w:rPr>
          <w:sz w:val="28"/>
          <w:szCs w:val="28"/>
        </w:rPr>
        <w:t>- оценка «неудовлетворительно» выставляется, если студент отвечает правильно не более  чем на 28 вопросов.</w:t>
      </w:r>
    </w:p>
    <w:p w:rsidR="005F2375" w:rsidRDefault="005F2375" w:rsidP="005F2375">
      <w:pPr>
        <w:ind w:firstLine="709"/>
        <w:jc w:val="both"/>
        <w:rPr>
          <w:sz w:val="28"/>
          <w:szCs w:val="28"/>
        </w:rPr>
      </w:pPr>
    </w:p>
    <w:p w:rsidR="005F2375" w:rsidRPr="00B724C8" w:rsidRDefault="005F2375" w:rsidP="005F2375">
      <w:pPr>
        <w:tabs>
          <w:tab w:val="left" w:pos="426"/>
        </w:tabs>
        <w:jc w:val="center"/>
        <w:rPr>
          <w:b/>
          <w:sz w:val="28"/>
          <w:szCs w:val="28"/>
        </w:rPr>
      </w:pPr>
      <w:r w:rsidRPr="00F914CC">
        <w:rPr>
          <w:b/>
          <w:sz w:val="28"/>
          <w:szCs w:val="28"/>
        </w:rPr>
        <w:t>Практические задания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Задача 1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>Ток в цепи содержит постоянную составляющую (100…200мА) и переменную (частотой примерно 100 Гц и амплитудой около 150 мА). Миллиамперметр, какой системы следует выбрать для измерения значения только постоянной составляющей?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Задача 2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Внутреннее сопротивление магнитоэлектрического вольтметра </w:t>
      </w:r>
      <w:proofErr w:type="spellStart"/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  <w:lang w:val="en-US"/>
        </w:rPr>
        <w:t>v</w:t>
      </w:r>
      <w:proofErr w:type="spellEnd"/>
      <w:r w:rsidRPr="00F914CC">
        <w:rPr>
          <w:sz w:val="28"/>
          <w:szCs w:val="28"/>
        </w:rPr>
        <w:t xml:space="preserve"> = 10 кОм, диапазон измерения </w:t>
      </w:r>
      <w:r w:rsidRPr="00F914CC">
        <w:rPr>
          <w:sz w:val="28"/>
          <w:szCs w:val="28"/>
          <w:lang w:val="en-US"/>
        </w:rPr>
        <w:t>U</w:t>
      </w:r>
      <w:r w:rsidRPr="00F914CC">
        <w:rPr>
          <w:sz w:val="28"/>
          <w:szCs w:val="28"/>
          <w:vertAlign w:val="subscript"/>
        </w:rPr>
        <w:t>н</w:t>
      </w:r>
      <w:r w:rsidRPr="00F914CC">
        <w:rPr>
          <w:sz w:val="28"/>
          <w:szCs w:val="28"/>
        </w:rPr>
        <w:t xml:space="preserve"> = 10 В. Найдите значения сопротивления добавочного резистора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>д</w:t>
      </w:r>
      <w:r w:rsidRPr="00F914CC">
        <w:rPr>
          <w:sz w:val="28"/>
          <w:szCs w:val="28"/>
        </w:rPr>
        <w:t xml:space="preserve">, необходимо для расширения диапазона измерения до </w:t>
      </w:r>
      <w:r w:rsidRPr="00F914CC">
        <w:rPr>
          <w:sz w:val="28"/>
          <w:szCs w:val="28"/>
          <w:lang w:val="en-US"/>
        </w:rPr>
        <w:t>U</w:t>
      </w:r>
      <w:r w:rsidRPr="00F914CC">
        <w:rPr>
          <w:sz w:val="28"/>
          <w:szCs w:val="28"/>
        </w:rPr>
        <w:t xml:space="preserve"> = 100В.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Задача 3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Диапазон измерения тока магнитоэлектрического амперметра </w:t>
      </w:r>
      <w:r w:rsidRPr="00F914CC">
        <w:rPr>
          <w:sz w:val="28"/>
          <w:szCs w:val="28"/>
          <w:lang w:val="en-US"/>
        </w:rPr>
        <w:t>I</w:t>
      </w:r>
      <w:r w:rsidRPr="00F914CC">
        <w:rPr>
          <w:sz w:val="28"/>
          <w:szCs w:val="28"/>
          <w:vertAlign w:val="subscript"/>
        </w:rPr>
        <w:t>н</w:t>
      </w:r>
      <w:r w:rsidRPr="00F914CC">
        <w:rPr>
          <w:sz w:val="28"/>
          <w:szCs w:val="28"/>
        </w:rPr>
        <w:t xml:space="preserve"> = 100 мА, внутреннее сопротивление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>А</w:t>
      </w:r>
      <w:r w:rsidRPr="00F914CC">
        <w:rPr>
          <w:sz w:val="28"/>
          <w:szCs w:val="28"/>
        </w:rPr>
        <w:t xml:space="preserve">, равно 10 Ом. Найдите значение сопротивления шунта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>ш</w:t>
      </w:r>
      <w:r w:rsidRPr="00F914CC">
        <w:rPr>
          <w:sz w:val="28"/>
          <w:szCs w:val="28"/>
        </w:rPr>
        <w:t xml:space="preserve">, необходимого для расширения диапазона измерения тока до </w:t>
      </w:r>
      <w:r w:rsidRPr="00F914CC">
        <w:rPr>
          <w:sz w:val="28"/>
          <w:szCs w:val="28"/>
          <w:lang w:val="en-US"/>
        </w:rPr>
        <w:t>I</w:t>
      </w:r>
      <w:r w:rsidRPr="00F914CC">
        <w:rPr>
          <w:sz w:val="28"/>
          <w:szCs w:val="28"/>
        </w:rPr>
        <w:t xml:space="preserve"> = 1 А.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 w:rsidRPr="00F914CC">
        <w:rPr>
          <w:sz w:val="28"/>
          <w:szCs w:val="28"/>
        </w:rPr>
        <w:tab/>
      </w:r>
      <w:r>
        <w:rPr>
          <w:b/>
          <w:sz w:val="28"/>
          <w:szCs w:val="28"/>
        </w:rPr>
        <w:t>Задача 4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>Определить величину сопротивления шунта амперметра для расширения пределов измерения тока с 10 миллиампер до 10 Ампер. Внутреннее сопротивление амперметра равно 100 Ом.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 w:rsidRPr="00F914CC">
        <w:rPr>
          <w:sz w:val="28"/>
          <w:szCs w:val="28"/>
        </w:rPr>
        <w:tab/>
      </w:r>
      <w:r>
        <w:rPr>
          <w:b/>
          <w:sz w:val="28"/>
          <w:szCs w:val="28"/>
        </w:rPr>
        <w:t>Задача 5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Электромагнитный амперметр имеет внутреннее сопротивление </w:t>
      </w:r>
      <w:proofErr w:type="spellStart"/>
      <w:r w:rsidRPr="00F914CC">
        <w:rPr>
          <w:sz w:val="28"/>
          <w:szCs w:val="28"/>
        </w:rPr>
        <w:t>r</w:t>
      </w:r>
      <w:r w:rsidRPr="00F914CC">
        <w:rPr>
          <w:sz w:val="28"/>
          <w:szCs w:val="28"/>
          <w:vertAlign w:val="subscript"/>
        </w:rPr>
        <w:t>а</w:t>
      </w:r>
      <w:proofErr w:type="spellEnd"/>
      <w:r w:rsidRPr="00F914CC">
        <w:rPr>
          <w:sz w:val="28"/>
          <w:szCs w:val="28"/>
          <w:vertAlign w:val="subscript"/>
        </w:rPr>
        <w:t xml:space="preserve"> </w:t>
      </w:r>
      <w:r w:rsidRPr="00F914CC">
        <w:rPr>
          <w:sz w:val="28"/>
          <w:szCs w:val="28"/>
        </w:rPr>
        <w:t xml:space="preserve">= 10 Ом, а диапазон измерений до 1 А. Рассчитайте сопротивление </w:t>
      </w:r>
      <w:proofErr w:type="spellStart"/>
      <w:r w:rsidRPr="00F914CC">
        <w:rPr>
          <w:sz w:val="28"/>
          <w:szCs w:val="28"/>
        </w:rPr>
        <w:t>r</w:t>
      </w:r>
      <w:r w:rsidRPr="00F914CC">
        <w:rPr>
          <w:sz w:val="28"/>
          <w:szCs w:val="28"/>
          <w:vertAlign w:val="subscript"/>
        </w:rPr>
        <w:t>ш</w:t>
      </w:r>
      <w:proofErr w:type="spellEnd"/>
      <w:r w:rsidRPr="00F914CC">
        <w:rPr>
          <w:sz w:val="28"/>
          <w:szCs w:val="28"/>
        </w:rPr>
        <w:t xml:space="preserve"> шунта так, чтобы амперметр мог измерять ток до 20 А (рис. 1).</w:t>
      </w:r>
    </w:p>
    <w:p w:rsidR="005F2375" w:rsidRPr="00F914CC" w:rsidRDefault="005F2375" w:rsidP="005F2375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Задача 6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>Магнитоэлектрический миллиамперметр имеет диапазон измерений без шунта 10 мА и внутреннее сопротивление 100 Ом. Какое сопротивление должен иметь шунт, если прибор должен измерять ток до 1 А (рис. 2)?</w:t>
      </w:r>
    </w:p>
    <w:p w:rsidR="005F2375" w:rsidRPr="00F914CC" w:rsidRDefault="005F2375" w:rsidP="005F2375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8C8BDEC" wp14:editId="082ADC4E">
            <wp:extent cx="1524000" cy="1476375"/>
            <wp:effectExtent l="19050" t="0" r="0" b="0"/>
            <wp:docPr id="15" name="Рисунок 1" descr="&amp;Rcy;&amp;icy;&amp;scy;&amp;ucy;&amp;ncy;&amp;ocy;&amp;kcy; &amp;kcy; &amp;zcy;&amp;acy;&amp;dcy;&amp;acy;&amp;chcy;&amp;iecy;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Rcy;&amp;icy;&amp;scy;&amp;ucy;&amp;ncy;&amp;ocy;&amp;kcy; &amp;kcy; &amp;zcy;&amp;acy;&amp;dcy;&amp;acy;&amp;chcy;&amp;iecy;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6F526071" wp14:editId="464AD386">
            <wp:extent cx="1743075" cy="1590675"/>
            <wp:effectExtent l="19050" t="0" r="9525" b="0"/>
            <wp:docPr id="16" name="Рисунок 4" descr="&amp;Rcy;&amp;icy;&amp;scy;&amp;ucy;&amp;ncy;&amp;ocy;&amp;kcy; &amp;kcy; &amp;zcy;&amp;acy;&amp;dcy;&amp;acy;&amp;chcy;&amp;iecy;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&amp;Rcy;&amp;icy;&amp;scy;&amp;ucy;&amp;ncy;&amp;ocy;&amp;kcy; &amp;kcy; &amp;zcy;&amp;acy;&amp;dcy;&amp;acy;&amp;chcy;&amp;iecy;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F914CC" w:rsidRDefault="005F2375" w:rsidP="005F2375">
      <w:pPr>
        <w:tabs>
          <w:tab w:val="left" w:pos="426"/>
        </w:tabs>
        <w:rPr>
          <w:sz w:val="28"/>
          <w:szCs w:val="28"/>
        </w:rPr>
      </w:pPr>
      <w:r w:rsidRPr="00F914CC">
        <w:rPr>
          <w:sz w:val="28"/>
          <w:szCs w:val="28"/>
        </w:rPr>
        <w:t xml:space="preserve">                                         Рис.1                                    Рис.2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Задача 7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 На изображении синусоидального сигнала амплитуда составляет 5дел., период – 10 дел. Значения коэффициентов отклонения: по вертикали 0,2 В/дел.; по горизонтали 1,0 </w:t>
      </w:r>
      <w:proofErr w:type="spellStart"/>
      <w:r w:rsidRPr="00F914CC">
        <w:rPr>
          <w:sz w:val="28"/>
          <w:szCs w:val="28"/>
        </w:rPr>
        <w:t>мкс</w:t>
      </w:r>
      <w:proofErr w:type="spellEnd"/>
      <w:r w:rsidRPr="00F914CC">
        <w:rPr>
          <w:sz w:val="28"/>
          <w:szCs w:val="28"/>
        </w:rPr>
        <w:t xml:space="preserve">/дел. Определить погрешность измерения амплитуды сигнала, если известно следующие: выходное сопротивление источника сигнала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>и</w:t>
      </w:r>
      <w:r w:rsidRPr="00F914CC">
        <w:rPr>
          <w:sz w:val="28"/>
          <w:szCs w:val="28"/>
        </w:rPr>
        <w:t xml:space="preserve"> ≤ 10 кОм; входное сопротивление усилителя </w:t>
      </w:r>
      <w:r w:rsidRPr="00F914CC">
        <w:rPr>
          <w:sz w:val="28"/>
          <w:szCs w:val="28"/>
          <w:lang w:val="en-US"/>
        </w:rPr>
        <w:t>Y</w:t>
      </w:r>
      <w:r w:rsidRPr="00F914CC">
        <w:rPr>
          <w:sz w:val="28"/>
          <w:szCs w:val="28"/>
        </w:rPr>
        <w:t xml:space="preserve"> осциллографа 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 xml:space="preserve">у </w:t>
      </w:r>
      <w:r w:rsidRPr="00F914CC">
        <w:rPr>
          <w:sz w:val="28"/>
          <w:szCs w:val="28"/>
        </w:rPr>
        <w:t xml:space="preserve">= 1Мом; входная емкость усилителя </w:t>
      </w:r>
      <w:r w:rsidRPr="00F914CC">
        <w:rPr>
          <w:sz w:val="28"/>
          <w:szCs w:val="28"/>
          <w:lang w:val="en-US"/>
        </w:rPr>
        <w:t>Y</w:t>
      </w:r>
      <w:r w:rsidRPr="00F914CC">
        <w:rPr>
          <w:sz w:val="28"/>
          <w:szCs w:val="28"/>
        </w:rPr>
        <w:t xml:space="preserve"> осциллографа С</w:t>
      </w:r>
      <w:r w:rsidRPr="00F914CC">
        <w:rPr>
          <w:sz w:val="28"/>
          <w:szCs w:val="28"/>
          <w:vertAlign w:val="subscript"/>
        </w:rPr>
        <w:t>у</w:t>
      </w:r>
      <w:r w:rsidRPr="00F914CC">
        <w:rPr>
          <w:sz w:val="28"/>
          <w:szCs w:val="28"/>
        </w:rPr>
        <w:t xml:space="preserve"> =60 пФ.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 w:rsidRPr="00F914CC">
        <w:rPr>
          <w:sz w:val="28"/>
          <w:szCs w:val="28"/>
        </w:rPr>
        <w:tab/>
      </w:r>
      <w:r>
        <w:rPr>
          <w:b/>
          <w:sz w:val="28"/>
          <w:szCs w:val="28"/>
        </w:rPr>
        <w:t>Задача 8</w:t>
      </w:r>
      <w:r w:rsidRPr="00F914CC">
        <w:rPr>
          <w:b/>
          <w:sz w:val="28"/>
          <w:szCs w:val="28"/>
        </w:rPr>
        <w:t>.</w:t>
      </w:r>
      <w:r w:rsidRPr="00F914CC">
        <w:rPr>
          <w:sz w:val="28"/>
          <w:szCs w:val="28"/>
        </w:rPr>
        <w:t xml:space="preserve"> Результат</w:t>
      </w:r>
      <w:r w:rsidRPr="00F914CC">
        <w:rPr>
          <w:b/>
          <w:sz w:val="28"/>
          <w:szCs w:val="28"/>
        </w:rPr>
        <w:t xml:space="preserve"> </w:t>
      </w:r>
      <w:r w:rsidRPr="00F914CC">
        <w:rPr>
          <w:sz w:val="28"/>
          <w:szCs w:val="28"/>
        </w:rPr>
        <w:t xml:space="preserve">измерения по осциллограмме длительности фронта прямоугольного импульса составил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ф</m:t>
            </m:r>
          </m:sub>
        </m:sSub>
        <m:r>
          <w:rPr>
            <w:rFonts w:ascii="Cambria Math" w:hAnsi="Cambria Math"/>
          </w:rPr>
          <m:t>=65нс.</m:t>
        </m:r>
      </m:oMath>
      <w:r w:rsidRPr="00F914CC">
        <w:rPr>
          <w:sz w:val="28"/>
          <w:szCs w:val="28"/>
        </w:rPr>
        <w:t xml:space="preserve"> Верхняя граница полосы пропускания </w:t>
      </w:r>
      <w:r w:rsidRPr="00F914CC">
        <w:rPr>
          <w:sz w:val="28"/>
          <w:szCs w:val="28"/>
          <w:lang w:val="en-US"/>
        </w:rPr>
        <w:t>f</w:t>
      </w:r>
      <w:r w:rsidRPr="00F914CC">
        <w:rPr>
          <w:sz w:val="28"/>
          <w:szCs w:val="28"/>
          <w:vertAlign w:val="subscript"/>
        </w:rPr>
        <w:t>в</w:t>
      </w:r>
      <w:r w:rsidRPr="00F914CC">
        <w:rPr>
          <w:sz w:val="28"/>
          <w:szCs w:val="28"/>
        </w:rPr>
        <w:t xml:space="preserve"> = 10 МГц. Оценить реальную длительность фронта сигнала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ф</m:t>
            </m:r>
          </m:sub>
        </m:sSub>
        <m:r>
          <w:rPr>
            <w:rFonts w:ascii="Cambria Math" w:hAnsi="Cambria Math"/>
          </w:rPr>
          <m:t>*</m:t>
        </m:r>
      </m:oMath>
      <w:r w:rsidRPr="00F914CC">
        <w:rPr>
          <w:sz w:val="28"/>
          <w:szCs w:val="28"/>
        </w:rPr>
        <w:t>. всеми погрешностями пренебречь.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 w:rsidRPr="00F914CC">
        <w:rPr>
          <w:sz w:val="28"/>
          <w:szCs w:val="28"/>
        </w:rPr>
        <w:tab/>
      </w:r>
      <w:r>
        <w:rPr>
          <w:b/>
          <w:sz w:val="28"/>
          <w:szCs w:val="28"/>
        </w:rPr>
        <w:t>Задача 9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Время нарастания усилителя </w:t>
      </w:r>
      <w:r w:rsidRPr="00F914CC">
        <w:rPr>
          <w:sz w:val="28"/>
          <w:szCs w:val="28"/>
          <w:lang w:val="en-US"/>
        </w:rPr>
        <w:t>Y</w:t>
      </w:r>
      <w:r w:rsidRPr="00F914CC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</w:rPr>
          <m:t>=10нс.</m:t>
        </m:r>
      </m:oMath>
      <w:r w:rsidRPr="00F914CC">
        <w:rPr>
          <w:sz w:val="28"/>
          <w:szCs w:val="28"/>
        </w:rPr>
        <w:t xml:space="preserve"> Найти приблизительно верхнюю границу полосы частот пропускания </w:t>
      </w:r>
      <w:r w:rsidRPr="00F914CC">
        <w:rPr>
          <w:sz w:val="28"/>
          <w:szCs w:val="28"/>
          <w:lang w:val="en-US"/>
        </w:rPr>
        <w:t>f</w:t>
      </w:r>
      <w:r w:rsidRPr="00F914CC">
        <w:rPr>
          <w:sz w:val="28"/>
          <w:szCs w:val="28"/>
          <w:vertAlign w:val="subscript"/>
        </w:rPr>
        <w:t>в</w:t>
      </w:r>
      <w:r w:rsidRPr="00F914CC">
        <w:rPr>
          <w:sz w:val="28"/>
          <w:szCs w:val="28"/>
        </w:rPr>
        <w:t>.</w:t>
      </w:r>
    </w:p>
    <w:p w:rsidR="005F2375" w:rsidRPr="00F914CC" w:rsidRDefault="005F2375" w:rsidP="005F2375">
      <w:pPr>
        <w:tabs>
          <w:tab w:val="left" w:pos="426"/>
        </w:tabs>
        <w:jc w:val="both"/>
        <w:rPr>
          <w:rFonts w:ascii="Arial" w:hAnsi="Arial" w:cs="Arial"/>
          <w:sz w:val="28"/>
          <w:szCs w:val="28"/>
        </w:rPr>
      </w:pPr>
      <w:r w:rsidRPr="00F914CC">
        <w:rPr>
          <w:sz w:val="28"/>
          <w:szCs w:val="28"/>
        </w:rPr>
        <w:tab/>
      </w:r>
      <w:r>
        <w:rPr>
          <w:b/>
          <w:sz w:val="28"/>
          <w:szCs w:val="28"/>
        </w:rPr>
        <w:t>Задача 10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>Определить наибольшую разницу в показаниях двух последовательно включенных амперметров с пределом измерения шкалы на 10 А и классами точности 0,5 и 1</w:t>
      </w:r>
      <w:r w:rsidRPr="00F914CC">
        <w:rPr>
          <w:rFonts w:ascii="Arial" w:hAnsi="Arial" w:cs="Arial"/>
          <w:sz w:val="28"/>
          <w:szCs w:val="28"/>
        </w:rPr>
        <w:t>.</w:t>
      </w:r>
    </w:p>
    <w:p w:rsidR="005F2375" w:rsidRPr="00F914CC" w:rsidRDefault="005F2375" w:rsidP="005F2375">
      <w:pPr>
        <w:tabs>
          <w:tab w:val="left" w:pos="426"/>
        </w:tabs>
        <w:jc w:val="both"/>
        <w:rPr>
          <w:sz w:val="28"/>
          <w:szCs w:val="28"/>
        </w:rPr>
      </w:pPr>
      <w:r w:rsidRPr="00F914CC">
        <w:rPr>
          <w:rFonts w:ascii="Arial" w:hAnsi="Arial" w:cs="Arial"/>
          <w:sz w:val="28"/>
          <w:szCs w:val="28"/>
        </w:rPr>
        <w:t xml:space="preserve"> </w:t>
      </w:r>
      <w:r w:rsidRPr="00F914CC">
        <w:rPr>
          <w:rFonts w:ascii="Arial" w:hAnsi="Arial" w:cs="Arial"/>
          <w:sz w:val="28"/>
          <w:szCs w:val="28"/>
        </w:rPr>
        <w:tab/>
      </w:r>
      <w:r>
        <w:rPr>
          <w:b/>
          <w:sz w:val="28"/>
          <w:szCs w:val="28"/>
        </w:rPr>
        <w:t>Задача 11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>Для измерения тока в цепи с потребителем сопротивлением 10 Ом включен амперметр с внутренним сопротивлением 0,1 Ом. Чему равно относительное изменение тока, вызванное включением амперметра?</w:t>
      </w:r>
    </w:p>
    <w:p w:rsidR="005F2375" w:rsidRPr="00F914CC" w:rsidRDefault="005F2375" w:rsidP="005F2375">
      <w:pPr>
        <w:tabs>
          <w:tab w:val="left" w:pos="426"/>
        </w:tabs>
        <w:jc w:val="both"/>
        <w:rPr>
          <w:spacing w:val="-4"/>
          <w:sz w:val="28"/>
          <w:szCs w:val="28"/>
        </w:rPr>
      </w:pPr>
      <w:r w:rsidRPr="00F914CC">
        <w:rPr>
          <w:sz w:val="28"/>
          <w:szCs w:val="28"/>
        </w:rPr>
        <w:tab/>
      </w:r>
      <w:r>
        <w:rPr>
          <w:b/>
          <w:sz w:val="28"/>
          <w:szCs w:val="28"/>
        </w:rPr>
        <w:t>Задача 12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pacing w:val="-4"/>
          <w:sz w:val="28"/>
          <w:szCs w:val="28"/>
        </w:rPr>
        <w:t xml:space="preserve">Определить напряжение цепи, схема которой приведена на рис. 15, если вольтметр показал напряжение 180 В. Сопротивление </w:t>
      </w:r>
      <w:r w:rsidRPr="00F914CC">
        <w:rPr>
          <w:spacing w:val="-4"/>
          <w:sz w:val="28"/>
          <w:szCs w:val="28"/>
          <w:lang w:val="en-US"/>
        </w:rPr>
        <w:t>R</w:t>
      </w:r>
      <w:r w:rsidRPr="00F914CC">
        <w:rPr>
          <w:spacing w:val="-4"/>
          <w:sz w:val="28"/>
          <w:szCs w:val="28"/>
          <w:vertAlign w:val="subscript"/>
        </w:rPr>
        <w:t>1</w:t>
      </w:r>
      <w:r w:rsidRPr="00F914CC">
        <w:rPr>
          <w:spacing w:val="-4"/>
          <w:sz w:val="28"/>
          <w:szCs w:val="28"/>
        </w:rPr>
        <w:t xml:space="preserve"> = 80 Ом, полное сопротивление переменного резистора </w:t>
      </w:r>
      <w:r w:rsidRPr="00F914CC">
        <w:rPr>
          <w:spacing w:val="-4"/>
          <w:sz w:val="28"/>
          <w:szCs w:val="28"/>
          <w:lang w:val="en-US"/>
        </w:rPr>
        <w:t>R</w:t>
      </w:r>
      <w:r w:rsidRPr="00F914CC">
        <w:rPr>
          <w:spacing w:val="-4"/>
          <w:sz w:val="28"/>
          <w:szCs w:val="28"/>
        </w:rPr>
        <w:t xml:space="preserve"> = 240 Ом, а внутреннее сопротивление вольтметра </w:t>
      </w:r>
      <w:proofErr w:type="spellStart"/>
      <w:r w:rsidRPr="00F914CC">
        <w:rPr>
          <w:spacing w:val="-4"/>
          <w:sz w:val="28"/>
          <w:szCs w:val="28"/>
          <w:lang w:val="en-US"/>
        </w:rPr>
        <w:t>R</w:t>
      </w:r>
      <w:r w:rsidRPr="00F914CC">
        <w:rPr>
          <w:spacing w:val="-4"/>
          <w:sz w:val="28"/>
          <w:szCs w:val="28"/>
          <w:vertAlign w:val="subscript"/>
          <w:lang w:val="en-US"/>
        </w:rPr>
        <w:t>v</w:t>
      </w:r>
      <w:proofErr w:type="spellEnd"/>
      <w:r w:rsidRPr="00F914CC">
        <w:rPr>
          <w:i/>
          <w:iCs/>
          <w:spacing w:val="-4"/>
          <w:sz w:val="28"/>
          <w:szCs w:val="28"/>
        </w:rPr>
        <w:t xml:space="preserve"> </w:t>
      </w:r>
      <w:r w:rsidRPr="00F914CC">
        <w:rPr>
          <w:spacing w:val="-4"/>
          <w:sz w:val="28"/>
          <w:szCs w:val="28"/>
        </w:rPr>
        <w:t>= 5 кОм.</w:t>
      </w:r>
    </w:p>
    <w:p w:rsidR="005F2375" w:rsidRPr="00F914CC" w:rsidRDefault="005F2375" w:rsidP="005F2375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FA19AEA" wp14:editId="35C0D7AD">
            <wp:extent cx="2038350" cy="1524000"/>
            <wp:effectExtent l="0" t="0" r="0" b="0"/>
            <wp:docPr id="23" name="Рисунок 10" descr="http://edu.dvgups.ru/METDOC/GDTRAN/DEPEN/ELT_EMEH/METROL_STAN_SERT/METOD/ELEKT_IZMER/Driv_7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edu.dvgups.ru/METDOC/GDTRAN/DEPEN/ELT_EMEH/METROL_STAN_SERT/METOD/ELEKT_IZMER/Driv_7.files/image014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F914CC" w:rsidRDefault="005F2375" w:rsidP="005F2375">
      <w:pPr>
        <w:tabs>
          <w:tab w:val="left" w:pos="5730"/>
        </w:tabs>
        <w:jc w:val="center"/>
        <w:rPr>
          <w:sz w:val="28"/>
          <w:szCs w:val="28"/>
        </w:rPr>
      </w:pPr>
      <w:r w:rsidRPr="00F914CC">
        <w:rPr>
          <w:sz w:val="28"/>
          <w:szCs w:val="28"/>
        </w:rPr>
        <w:t>Рис. 3.</w:t>
      </w:r>
    </w:p>
    <w:p w:rsidR="005F2375" w:rsidRPr="00F914CC" w:rsidRDefault="005F2375" w:rsidP="005F2375">
      <w:pPr>
        <w:tabs>
          <w:tab w:val="left" w:pos="5730"/>
        </w:tabs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13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>Какое сопротивление должен иметь ограничительный резистор, подключенный последовательно к источнику 1,5 В (рис. 25), чтобы при измерении малых сопротивлений в пределах 1 Ом (или при замыкании шунтов прибора) ток источника не превышал 10 мА?</w:t>
      </w:r>
    </w:p>
    <w:p w:rsidR="005F2375" w:rsidRPr="00F914CC" w:rsidRDefault="005F2375" w:rsidP="005F2375">
      <w:pPr>
        <w:tabs>
          <w:tab w:val="left" w:pos="5730"/>
        </w:tabs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Задача 14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Цифровой омметр имеет следующие под диапазоны измерения: 10 и 100 Ом; 1 и 100 кОм; 1 МОм. С какой относительной погрешностью могут быть измерены сопротивления 5, 70 и 300 Ом; 1 и 400 кОм, если постоянные коэффициенты для всех под диапазонов равны соответственно </w:t>
      </w:r>
      <w:r w:rsidRPr="00F914CC">
        <w:rPr>
          <w:i/>
          <w:iCs/>
          <w:sz w:val="28"/>
          <w:szCs w:val="28"/>
        </w:rPr>
        <w:t xml:space="preserve">С </w:t>
      </w:r>
      <w:r w:rsidRPr="00F914CC">
        <w:rPr>
          <w:sz w:val="28"/>
          <w:szCs w:val="28"/>
        </w:rPr>
        <w:t xml:space="preserve">= 0,3 </w:t>
      </w:r>
      <w:r w:rsidRPr="00F914CC">
        <w:rPr>
          <w:i/>
          <w:iCs/>
          <w:sz w:val="28"/>
          <w:szCs w:val="28"/>
        </w:rPr>
        <w:t xml:space="preserve">% </w:t>
      </w:r>
      <w:r w:rsidRPr="00F914CC">
        <w:rPr>
          <w:sz w:val="28"/>
          <w:szCs w:val="28"/>
        </w:rPr>
        <w:t xml:space="preserve">и </w:t>
      </w:r>
      <w:r w:rsidRPr="00F914CC">
        <w:rPr>
          <w:i/>
          <w:iCs/>
          <w:sz w:val="28"/>
          <w:szCs w:val="28"/>
        </w:rPr>
        <w:t xml:space="preserve">В </w:t>
      </w:r>
      <w:r w:rsidRPr="00F914CC">
        <w:rPr>
          <w:sz w:val="28"/>
          <w:szCs w:val="28"/>
        </w:rPr>
        <w:t>= 0,1 %?</w:t>
      </w:r>
    </w:p>
    <w:p w:rsidR="005F2375" w:rsidRPr="00F914CC" w:rsidRDefault="005F2375" w:rsidP="005F2375">
      <w:pPr>
        <w:tabs>
          <w:tab w:val="left" w:pos="5730"/>
        </w:tabs>
        <w:ind w:firstLine="426"/>
        <w:jc w:val="both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>Задача 15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Ток диагонали уравновешенного моста равен нулю при сопротивлении его плеч соответственно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>2</w:t>
      </w:r>
      <w:r w:rsidRPr="00F914CC">
        <w:rPr>
          <w:sz w:val="28"/>
          <w:szCs w:val="28"/>
        </w:rPr>
        <w:t xml:space="preserve">= 100 Ом;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</w:rPr>
        <w:t xml:space="preserve">з = 200 Ом;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>4</w:t>
      </w:r>
      <w:r w:rsidRPr="00F914CC">
        <w:rPr>
          <w:sz w:val="28"/>
          <w:szCs w:val="28"/>
        </w:rPr>
        <w:t xml:space="preserve"> = 50 Ом. Определить сопротивление резистора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  <w:lang w:val="en-US"/>
        </w:rPr>
        <w:t>X</w:t>
      </w:r>
      <w:r w:rsidRPr="00F914CC">
        <w:rPr>
          <w:i/>
          <w:iCs/>
          <w:sz w:val="28"/>
          <w:szCs w:val="28"/>
        </w:rPr>
        <w:t>.</w:t>
      </w:r>
    </w:p>
    <w:p w:rsidR="005F2375" w:rsidRPr="00F914CC" w:rsidRDefault="005F2375" w:rsidP="005F2375">
      <w:pPr>
        <w:tabs>
          <w:tab w:val="left" w:pos="5730"/>
        </w:tabs>
        <w:ind w:firstLine="426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>Задача 16</w:t>
      </w:r>
      <w:r w:rsidRPr="00F914CC">
        <w:rPr>
          <w:b/>
          <w:iCs/>
          <w:sz w:val="28"/>
          <w:szCs w:val="28"/>
        </w:rPr>
        <w:t xml:space="preserve">. </w:t>
      </w:r>
      <w:r w:rsidRPr="00F914CC">
        <w:rPr>
          <w:rFonts w:eastAsia="Arial"/>
          <w:b/>
          <w:sz w:val="28"/>
          <w:szCs w:val="28"/>
        </w:rPr>
        <w:t xml:space="preserve">    </w:t>
      </w:r>
      <w:r w:rsidRPr="00F914CC">
        <w:rPr>
          <w:sz w:val="28"/>
          <w:szCs w:val="28"/>
        </w:rPr>
        <w:t>В мостовой схеме конструктивные емкости между проводами составляют около 10 пФ. Какую емкость должен иметь образцовый конденсатор, чтобы погрешность от влияния конструктивных емкостей не превышала 2,5 %?</w:t>
      </w:r>
    </w:p>
    <w:p w:rsidR="005F2375" w:rsidRPr="00F914CC" w:rsidRDefault="005F2375" w:rsidP="005F2375">
      <w:pPr>
        <w:tabs>
          <w:tab w:val="left" w:pos="5730"/>
        </w:tabs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17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Для измерения индуктивности катушки используется мостовая схема (рис. 4). Определить активное сопротивление и индуктивность катушки, если равновесие моста устанавливалось при следующих параметрах плеч: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>2</w:t>
      </w:r>
      <w:r w:rsidRPr="00F914CC">
        <w:rPr>
          <w:sz w:val="28"/>
          <w:szCs w:val="28"/>
        </w:rPr>
        <w:t xml:space="preserve"> = 2 кОм;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</w:rPr>
        <w:t xml:space="preserve">з = 0,2 кОм; </w:t>
      </w:r>
      <w:r w:rsidRPr="00F914CC">
        <w:rPr>
          <w:sz w:val="28"/>
          <w:szCs w:val="28"/>
          <w:lang w:val="en-US"/>
        </w:rPr>
        <w:t>R</w:t>
      </w:r>
      <w:r w:rsidRPr="00F914CC">
        <w:rPr>
          <w:sz w:val="28"/>
          <w:szCs w:val="28"/>
          <w:vertAlign w:val="subscript"/>
        </w:rPr>
        <w:t xml:space="preserve">0 </w:t>
      </w:r>
      <w:r w:rsidRPr="00F914CC">
        <w:rPr>
          <w:sz w:val="28"/>
          <w:szCs w:val="28"/>
        </w:rPr>
        <w:t>= 10 кОм и С</w:t>
      </w:r>
      <w:r w:rsidRPr="00F914CC">
        <w:rPr>
          <w:sz w:val="28"/>
          <w:szCs w:val="28"/>
          <w:vertAlign w:val="subscript"/>
        </w:rPr>
        <w:t>0</w:t>
      </w:r>
      <w:r w:rsidRPr="00F914CC">
        <w:rPr>
          <w:sz w:val="28"/>
          <w:szCs w:val="28"/>
        </w:rPr>
        <w:t xml:space="preserve"> = 0,5 мкФ.</w:t>
      </w:r>
    </w:p>
    <w:p w:rsidR="005F2375" w:rsidRPr="00F914CC" w:rsidRDefault="005F2375" w:rsidP="005F2375">
      <w:pPr>
        <w:tabs>
          <w:tab w:val="left" w:pos="5730"/>
        </w:tabs>
        <w:ind w:firstLine="426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21EEB6D" wp14:editId="373A9DCC">
            <wp:extent cx="1876425" cy="2495550"/>
            <wp:effectExtent l="0" t="0" r="0" b="0"/>
            <wp:docPr id="24" name="Рисунок 13" descr="http://edu.dvgups.ru/METDOC/GDTRAN/DEPEN/ELT_EMEH/METROL_STAN_SERT/METOD/ELEKT_IZMER/Driv_9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edu.dvgups.ru/METDOC/GDTRAN/DEPEN/ELT_EMEH/METROL_STAN_SERT/METOD/ELEKT_IZMER/Driv_9.files/image009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75" w:rsidRPr="00F914CC" w:rsidRDefault="005F2375" w:rsidP="005F2375">
      <w:pPr>
        <w:tabs>
          <w:tab w:val="left" w:pos="5730"/>
        </w:tabs>
        <w:ind w:firstLine="426"/>
        <w:jc w:val="center"/>
        <w:rPr>
          <w:sz w:val="28"/>
          <w:szCs w:val="28"/>
        </w:rPr>
      </w:pPr>
      <w:r w:rsidRPr="00F914CC">
        <w:rPr>
          <w:sz w:val="28"/>
          <w:szCs w:val="28"/>
        </w:rPr>
        <w:t xml:space="preserve">Рис.4. </w:t>
      </w:r>
    </w:p>
    <w:p w:rsidR="005F2375" w:rsidRPr="00F914CC" w:rsidRDefault="005F2375" w:rsidP="005F2375">
      <w:pPr>
        <w:tabs>
          <w:tab w:val="left" w:pos="5730"/>
        </w:tabs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18</w:t>
      </w:r>
      <w:r w:rsidRPr="00F914CC">
        <w:rPr>
          <w:b/>
          <w:sz w:val="28"/>
          <w:szCs w:val="28"/>
        </w:rPr>
        <w:t>.</w:t>
      </w:r>
      <w:r w:rsidRPr="00F914CC">
        <w:rPr>
          <w:rFonts w:ascii="Arial" w:hAnsi="Arial" w:cs="Arial"/>
          <w:sz w:val="28"/>
          <w:szCs w:val="28"/>
        </w:rPr>
        <w:t xml:space="preserve"> </w:t>
      </w:r>
      <w:r w:rsidRPr="00F914CC">
        <w:rPr>
          <w:sz w:val="28"/>
          <w:szCs w:val="28"/>
        </w:rPr>
        <w:t>Ваттметр для измерения мощности в электрической цепи имеет линейную шкалу измерения. Каков ток в приборе при мощности 30 Вт, если при мощности 10 Вт ток его равен 2 А? Напряжение параллельной цепи ваттметра считать неизменным.</w:t>
      </w:r>
    </w:p>
    <w:p w:rsidR="005F2375" w:rsidRPr="00F914CC" w:rsidRDefault="005F2375" w:rsidP="005F2375">
      <w:pPr>
        <w:tabs>
          <w:tab w:val="left" w:pos="1985"/>
        </w:tabs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19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rFonts w:ascii="Arial" w:hAnsi="Arial" w:cs="Arial"/>
          <w:sz w:val="28"/>
          <w:szCs w:val="28"/>
        </w:rPr>
        <w:tab/>
      </w:r>
      <w:r w:rsidRPr="00F914CC">
        <w:rPr>
          <w:sz w:val="28"/>
          <w:szCs w:val="28"/>
        </w:rPr>
        <w:t xml:space="preserve"> Для измерения освещенности помещения используется фоточувствительный элемент, ток которого меняется по закону I = </w:t>
      </w:r>
      <w:r w:rsidRPr="00F914CC">
        <w:rPr>
          <w:i/>
          <w:iCs/>
          <w:sz w:val="28"/>
          <w:szCs w:val="28"/>
          <w:lang w:val="en-US"/>
        </w:rPr>
        <w:t>k</w:t>
      </w:r>
      <w:r w:rsidRPr="00F914CC">
        <w:rPr>
          <w:i/>
          <w:iCs/>
          <w:sz w:val="28"/>
          <w:szCs w:val="28"/>
        </w:rPr>
        <w:t xml:space="preserve">Е </w:t>
      </w:r>
      <w:r w:rsidRPr="00F914CC">
        <w:rPr>
          <w:sz w:val="28"/>
          <w:szCs w:val="28"/>
        </w:rPr>
        <w:t xml:space="preserve">в диапазоне изменения освещенности от 0 до 200 </w:t>
      </w:r>
      <w:proofErr w:type="spellStart"/>
      <w:r w:rsidRPr="00F914CC">
        <w:rPr>
          <w:sz w:val="28"/>
          <w:szCs w:val="28"/>
        </w:rPr>
        <w:t>лк</w:t>
      </w:r>
      <w:proofErr w:type="spellEnd"/>
      <w:r w:rsidRPr="00F914CC">
        <w:rPr>
          <w:sz w:val="28"/>
          <w:szCs w:val="28"/>
        </w:rPr>
        <w:t xml:space="preserve">. Определить измерительный ток элемента при 50 и 150 </w:t>
      </w:r>
      <w:proofErr w:type="spellStart"/>
      <w:r w:rsidRPr="00F914CC">
        <w:rPr>
          <w:sz w:val="28"/>
          <w:szCs w:val="28"/>
        </w:rPr>
        <w:t>лк</w:t>
      </w:r>
      <w:proofErr w:type="spellEnd"/>
      <w:r w:rsidRPr="00F914CC">
        <w:rPr>
          <w:sz w:val="28"/>
          <w:szCs w:val="28"/>
        </w:rPr>
        <w:t>, если при начальной освещенности Е</w:t>
      </w:r>
      <w:r w:rsidRPr="00F914CC">
        <w:rPr>
          <w:sz w:val="28"/>
          <w:szCs w:val="28"/>
          <w:vertAlign w:val="subscript"/>
        </w:rPr>
        <w:t>0</w:t>
      </w:r>
      <w:r w:rsidRPr="00F914CC">
        <w:rPr>
          <w:sz w:val="28"/>
          <w:szCs w:val="28"/>
        </w:rPr>
        <w:t xml:space="preserve"> = 100 </w:t>
      </w:r>
      <w:proofErr w:type="spellStart"/>
      <w:r w:rsidRPr="00F914CC">
        <w:rPr>
          <w:sz w:val="28"/>
          <w:szCs w:val="28"/>
        </w:rPr>
        <w:t>лк</w:t>
      </w:r>
      <w:proofErr w:type="spellEnd"/>
      <w:r w:rsidRPr="00F914CC">
        <w:rPr>
          <w:sz w:val="28"/>
          <w:szCs w:val="28"/>
        </w:rPr>
        <w:t xml:space="preserve"> ток элемента I</w:t>
      </w:r>
      <w:r w:rsidRPr="00F914CC">
        <w:rPr>
          <w:sz w:val="28"/>
          <w:szCs w:val="28"/>
          <w:vertAlign w:val="subscript"/>
        </w:rPr>
        <w:t xml:space="preserve"> 0</w:t>
      </w:r>
      <w:r w:rsidRPr="00F914CC">
        <w:rPr>
          <w:sz w:val="28"/>
          <w:szCs w:val="28"/>
        </w:rPr>
        <w:t xml:space="preserve"> = 0,1 мА.</w:t>
      </w:r>
    </w:p>
    <w:p w:rsidR="005F2375" w:rsidRPr="00F914CC" w:rsidRDefault="005F2375" w:rsidP="005F2375">
      <w:pPr>
        <w:tabs>
          <w:tab w:val="left" w:pos="1985"/>
        </w:tabs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20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sz w:val="28"/>
          <w:szCs w:val="28"/>
        </w:rPr>
        <w:t xml:space="preserve">Обмотка индуктивного преобразователя перемещения, схема которого приведена на рис. 37, </w:t>
      </w:r>
      <w:r w:rsidRPr="00F914CC">
        <w:rPr>
          <w:i/>
          <w:iCs/>
          <w:sz w:val="28"/>
          <w:szCs w:val="28"/>
        </w:rPr>
        <w:t xml:space="preserve">б, </w:t>
      </w:r>
      <w:r w:rsidRPr="00F914CC">
        <w:rPr>
          <w:sz w:val="28"/>
          <w:szCs w:val="28"/>
        </w:rPr>
        <w:t xml:space="preserve">имеет общее число витков </w:t>
      </w:r>
      <w:r w:rsidRPr="00F914CC">
        <w:rPr>
          <w:i/>
          <w:iCs/>
          <w:sz w:val="28"/>
          <w:szCs w:val="28"/>
          <w:lang w:val="en-US"/>
        </w:rPr>
        <w:t>w</w:t>
      </w:r>
      <w:r w:rsidRPr="00F914CC">
        <w:rPr>
          <w:i/>
          <w:iCs/>
          <w:sz w:val="28"/>
          <w:szCs w:val="28"/>
        </w:rPr>
        <w:t xml:space="preserve"> = </w:t>
      </w:r>
      <w:r w:rsidRPr="00F914CC">
        <w:rPr>
          <w:sz w:val="28"/>
          <w:szCs w:val="28"/>
        </w:rPr>
        <w:t xml:space="preserve">200 и расположена на  </w:t>
      </w:r>
      <w:proofErr w:type="spellStart"/>
      <w:r w:rsidRPr="00F914CC">
        <w:rPr>
          <w:sz w:val="28"/>
          <w:szCs w:val="28"/>
        </w:rPr>
        <w:t>магнитопроводе</w:t>
      </w:r>
      <w:proofErr w:type="spellEnd"/>
      <w:r w:rsidRPr="00F914CC">
        <w:rPr>
          <w:sz w:val="28"/>
          <w:szCs w:val="28"/>
        </w:rPr>
        <w:t xml:space="preserve">  из  литой  стали  с  параметрами  </w:t>
      </w:r>
      <w:r w:rsidRPr="00F914CC">
        <w:rPr>
          <w:sz w:val="28"/>
          <w:szCs w:val="28"/>
          <w:lang w:val="en-US"/>
        </w:rPr>
        <w:t>s</w:t>
      </w:r>
      <w:r w:rsidRPr="00F914CC">
        <w:rPr>
          <w:sz w:val="28"/>
          <w:szCs w:val="28"/>
        </w:rPr>
        <w:t xml:space="preserve"> = 5·10</w:t>
      </w:r>
      <w:r w:rsidRPr="00F914CC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м2"/>
        </w:smartTagPr>
        <w:r w:rsidRPr="00F914CC">
          <w:rPr>
            <w:sz w:val="28"/>
            <w:szCs w:val="28"/>
            <w:vertAlign w:val="superscript"/>
          </w:rPr>
          <w:t>4</w:t>
        </w:r>
        <w:r w:rsidRPr="00F914CC">
          <w:rPr>
            <w:sz w:val="28"/>
            <w:szCs w:val="28"/>
          </w:rPr>
          <w:t xml:space="preserve"> м</w:t>
        </w:r>
        <w:r w:rsidRPr="00F914CC">
          <w:rPr>
            <w:sz w:val="28"/>
            <w:szCs w:val="28"/>
            <w:vertAlign w:val="superscript"/>
          </w:rPr>
          <w:t>2</w:t>
        </w:r>
      </w:smartTag>
      <w:r w:rsidRPr="00F914CC">
        <w:rPr>
          <w:sz w:val="28"/>
          <w:szCs w:val="28"/>
        </w:rPr>
        <w:t xml:space="preserve"> и  I =0,2 м. Найти ток на выходе преобразователя при зазоре δ</w:t>
      </w:r>
      <w:r w:rsidRPr="00F914CC">
        <w:rPr>
          <w:sz w:val="28"/>
          <w:szCs w:val="28"/>
          <w:vertAlign w:val="subscript"/>
        </w:rPr>
        <w:t>0</w:t>
      </w:r>
      <w:r w:rsidRPr="00F914CC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4 мм"/>
        </w:smartTagPr>
        <w:r w:rsidRPr="00F914CC">
          <w:rPr>
            <w:sz w:val="28"/>
            <w:szCs w:val="28"/>
          </w:rPr>
          <w:t>0,4 мм</w:t>
        </w:r>
      </w:smartTag>
      <w:r w:rsidRPr="00F914CC">
        <w:rPr>
          <w:sz w:val="28"/>
          <w:szCs w:val="28"/>
        </w:rPr>
        <w:t xml:space="preserve">, если индукция магнитного потока В = 1,2 Тл, а напряжение питания  преобразователя </w:t>
      </w:r>
      <w:r w:rsidRPr="00F914CC">
        <w:rPr>
          <w:sz w:val="28"/>
          <w:szCs w:val="28"/>
          <w:lang w:val="en-US"/>
        </w:rPr>
        <w:t>U</w:t>
      </w:r>
      <w:r w:rsidRPr="00F914CC">
        <w:rPr>
          <w:sz w:val="28"/>
          <w:szCs w:val="28"/>
        </w:rPr>
        <w:t xml:space="preserve"> </w:t>
      </w:r>
      <w:r w:rsidRPr="00F914CC">
        <w:rPr>
          <w:sz w:val="28"/>
          <w:szCs w:val="28"/>
          <w:vertAlign w:val="subscript"/>
        </w:rPr>
        <w:t>пит</w:t>
      </w:r>
      <w:r w:rsidRPr="00F914CC">
        <w:rPr>
          <w:sz w:val="28"/>
          <w:szCs w:val="28"/>
        </w:rPr>
        <w:t xml:space="preserve">  = 42 В.</w:t>
      </w:r>
    </w:p>
    <w:p w:rsidR="005F2375" w:rsidRPr="00F914CC" w:rsidRDefault="005F2375" w:rsidP="005F2375">
      <w:pPr>
        <w:tabs>
          <w:tab w:val="left" w:pos="1985"/>
        </w:tabs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Задача 21</w:t>
      </w:r>
      <w:r w:rsidRPr="00F914CC">
        <w:rPr>
          <w:b/>
          <w:sz w:val="28"/>
          <w:szCs w:val="28"/>
        </w:rPr>
        <w:t xml:space="preserve">. </w:t>
      </w:r>
      <w:r w:rsidRPr="00F914CC">
        <w:rPr>
          <w:rFonts w:ascii="Arial" w:hAnsi="Arial" w:cs="Arial"/>
          <w:sz w:val="28"/>
          <w:szCs w:val="28"/>
        </w:rPr>
        <w:tab/>
        <w:t xml:space="preserve"> </w:t>
      </w:r>
      <w:r w:rsidRPr="00F914CC">
        <w:rPr>
          <w:sz w:val="28"/>
          <w:szCs w:val="28"/>
        </w:rPr>
        <w:t xml:space="preserve">Переменный конденсатор, состоящий из двух полуокружностей, используется в качестве преобразователя угла поворота. Определить ток конденсатора при углах поворота 30; 90 и 150° и оценить чувствительность датчика, если расстояние между пластинами </w:t>
      </w:r>
      <w:smartTag w:uri="urn:schemas-microsoft-com:office:smarttags" w:element="metricconverter">
        <w:smartTagPr>
          <w:attr w:name="ProductID" w:val="1 мм"/>
        </w:smartTagPr>
        <w:r w:rsidRPr="00F914CC">
          <w:rPr>
            <w:sz w:val="28"/>
            <w:szCs w:val="28"/>
          </w:rPr>
          <w:t>1 мм</w:t>
        </w:r>
      </w:smartTag>
      <w:r w:rsidRPr="00F914CC">
        <w:rPr>
          <w:sz w:val="28"/>
          <w:szCs w:val="28"/>
        </w:rPr>
        <w:t xml:space="preserve">, радиус полуокружности </w:t>
      </w:r>
      <w:smartTag w:uri="urn:schemas-microsoft-com:office:smarttags" w:element="metricconverter">
        <w:smartTagPr>
          <w:attr w:name="ProductID" w:val="50 мм"/>
        </w:smartTagPr>
        <w:r w:rsidRPr="00F914CC">
          <w:rPr>
            <w:sz w:val="28"/>
            <w:szCs w:val="28"/>
          </w:rPr>
          <w:t>50 мм</w:t>
        </w:r>
      </w:smartTag>
      <w:r w:rsidRPr="00F914CC">
        <w:rPr>
          <w:sz w:val="28"/>
          <w:szCs w:val="28"/>
        </w:rPr>
        <w:t>. Датчик подключен к источнику переменного напряжения 36 В частотой 400 Гц.</w:t>
      </w:r>
    </w:p>
    <w:p w:rsidR="005F2375" w:rsidRDefault="005F2375" w:rsidP="005F2375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22</w:t>
      </w:r>
      <w:r w:rsidRPr="00F914C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AA5280">
        <w:rPr>
          <w:sz w:val="28"/>
          <w:szCs w:val="28"/>
        </w:rPr>
        <w:t>Определите отклонение частоты напряжения электропитания. Если номинальное значение частоты напряжения электропитания в электрической сети равно 50 Гц</w:t>
      </w:r>
      <w:r>
        <w:rPr>
          <w:sz w:val="28"/>
          <w:szCs w:val="28"/>
        </w:rPr>
        <w:t>, а значение основной частоты напряжения электропитания 55 Гц.</w:t>
      </w:r>
    </w:p>
    <w:p w:rsidR="005F2375" w:rsidRPr="005F2375" w:rsidRDefault="005F2375" w:rsidP="005F2375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23</w:t>
      </w:r>
      <w:r w:rsidRPr="00F914C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57495">
        <w:rPr>
          <w:sz w:val="28"/>
          <w:szCs w:val="28"/>
        </w:rPr>
        <w:t xml:space="preserve">Определить медленные изменения напряжения электропитания, учитывая следующие данные: </w:t>
      </w:r>
      <w:r w:rsidRPr="00557495">
        <w:rPr>
          <w:sz w:val="28"/>
          <w:szCs w:val="28"/>
          <w:lang w:val="en-US"/>
        </w:rPr>
        <w:t>U</w:t>
      </w:r>
      <w:r w:rsidRPr="00557495">
        <w:rPr>
          <w:sz w:val="28"/>
          <w:szCs w:val="28"/>
          <w:vertAlign w:val="subscript"/>
        </w:rPr>
        <w:t>ном</w:t>
      </w:r>
      <w:r w:rsidRPr="00557495">
        <w:rPr>
          <w:sz w:val="28"/>
          <w:szCs w:val="28"/>
        </w:rPr>
        <w:t xml:space="preserve"> = 220 В, </w:t>
      </w:r>
      <w:r w:rsidRPr="00557495">
        <w:rPr>
          <w:sz w:val="28"/>
          <w:szCs w:val="28"/>
          <w:lang w:val="en-US"/>
        </w:rPr>
        <w:t>U</w:t>
      </w:r>
      <w:r w:rsidRPr="00557495">
        <w:rPr>
          <w:sz w:val="28"/>
          <w:szCs w:val="28"/>
          <w:vertAlign w:val="subscript"/>
          <w:lang w:val="en-US"/>
        </w:rPr>
        <w:t>m</w:t>
      </w:r>
      <w:r w:rsidRPr="00557495">
        <w:rPr>
          <w:sz w:val="28"/>
          <w:szCs w:val="28"/>
        </w:rPr>
        <w:t xml:space="preserve"> = 240 </w:t>
      </w:r>
      <w:r w:rsidRPr="00557495">
        <w:rPr>
          <w:sz w:val="28"/>
          <w:szCs w:val="28"/>
          <w:lang w:val="en-US"/>
        </w:rPr>
        <w:t>B</w:t>
      </w:r>
      <w:r w:rsidRPr="00557495">
        <w:rPr>
          <w:sz w:val="28"/>
          <w:szCs w:val="28"/>
        </w:rPr>
        <w:t>.</w:t>
      </w:r>
    </w:p>
    <w:p w:rsidR="005F2375" w:rsidRPr="005F2375" w:rsidRDefault="005F2375" w:rsidP="005F2375">
      <w:pPr>
        <w:ind w:firstLine="426"/>
        <w:jc w:val="both"/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Default="00C60FC2" w:rsidP="00C60FC2">
      <w:pPr>
        <w:rPr>
          <w:sz w:val="28"/>
          <w:szCs w:val="28"/>
        </w:rPr>
      </w:pPr>
    </w:p>
    <w:p w:rsidR="00C60FC2" w:rsidRPr="007A7F78" w:rsidRDefault="00C60FC2" w:rsidP="00C60FC2">
      <w:pPr>
        <w:rPr>
          <w:sz w:val="28"/>
          <w:szCs w:val="28"/>
        </w:rPr>
      </w:pPr>
    </w:p>
    <w:sectPr w:rsidR="00C60FC2" w:rsidRPr="007A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2C1476D2"/>
    <w:lvl w:ilvl="0" w:tplc="C5585F44">
      <w:start w:val="1"/>
      <w:numFmt w:val="bullet"/>
      <w:lvlText w:val="и"/>
      <w:lvlJc w:val="left"/>
    </w:lvl>
    <w:lvl w:ilvl="1" w:tplc="37845084">
      <w:numFmt w:val="decimal"/>
      <w:lvlText w:val=""/>
      <w:lvlJc w:val="left"/>
    </w:lvl>
    <w:lvl w:ilvl="2" w:tplc="67CEB5BC">
      <w:numFmt w:val="decimal"/>
      <w:lvlText w:val=""/>
      <w:lvlJc w:val="left"/>
    </w:lvl>
    <w:lvl w:ilvl="3" w:tplc="69DA624A">
      <w:numFmt w:val="decimal"/>
      <w:lvlText w:val=""/>
      <w:lvlJc w:val="left"/>
    </w:lvl>
    <w:lvl w:ilvl="4" w:tplc="350EADDA">
      <w:numFmt w:val="decimal"/>
      <w:lvlText w:val=""/>
      <w:lvlJc w:val="left"/>
    </w:lvl>
    <w:lvl w:ilvl="5" w:tplc="1FE4D1D0">
      <w:numFmt w:val="decimal"/>
      <w:lvlText w:val=""/>
      <w:lvlJc w:val="left"/>
    </w:lvl>
    <w:lvl w:ilvl="6" w:tplc="D3F4DE6C">
      <w:numFmt w:val="decimal"/>
      <w:lvlText w:val=""/>
      <w:lvlJc w:val="left"/>
    </w:lvl>
    <w:lvl w:ilvl="7" w:tplc="87C2AC72">
      <w:numFmt w:val="decimal"/>
      <w:lvlText w:val=""/>
      <w:lvlJc w:val="left"/>
    </w:lvl>
    <w:lvl w:ilvl="8" w:tplc="0D864450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6A22F54A"/>
    <w:lvl w:ilvl="0" w:tplc="9BB88E90">
      <w:start w:val="1"/>
      <w:numFmt w:val="decimal"/>
      <w:lvlText w:val="%1."/>
      <w:lvlJc w:val="left"/>
    </w:lvl>
    <w:lvl w:ilvl="1" w:tplc="93827296">
      <w:start w:val="2"/>
      <w:numFmt w:val="decimal"/>
      <w:lvlText w:val="%2."/>
      <w:lvlJc w:val="left"/>
    </w:lvl>
    <w:lvl w:ilvl="2" w:tplc="502409E0">
      <w:numFmt w:val="decimal"/>
      <w:lvlText w:val=""/>
      <w:lvlJc w:val="left"/>
    </w:lvl>
    <w:lvl w:ilvl="3" w:tplc="2A1036C0">
      <w:numFmt w:val="decimal"/>
      <w:lvlText w:val=""/>
      <w:lvlJc w:val="left"/>
    </w:lvl>
    <w:lvl w:ilvl="4" w:tplc="DE841914">
      <w:numFmt w:val="decimal"/>
      <w:lvlText w:val=""/>
      <w:lvlJc w:val="left"/>
    </w:lvl>
    <w:lvl w:ilvl="5" w:tplc="770CAAB6">
      <w:numFmt w:val="decimal"/>
      <w:lvlText w:val=""/>
      <w:lvlJc w:val="left"/>
    </w:lvl>
    <w:lvl w:ilvl="6" w:tplc="995A8A7A">
      <w:numFmt w:val="decimal"/>
      <w:lvlText w:val=""/>
      <w:lvlJc w:val="left"/>
    </w:lvl>
    <w:lvl w:ilvl="7" w:tplc="F6E8D8AA">
      <w:numFmt w:val="decimal"/>
      <w:lvlText w:val=""/>
      <w:lvlJc w:val="left"/>
    </w:lvl>
    <w:lvl w:ilvl="8" w:tplc="97C626BA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BCCF8A4"/>
    <w:lvl w:ilvl="0" w:tplc="4A900060">
      <w:start w:val="1"/>
      <w:numFmt w:val="decimal"/>
      <w:lvlText w:val="%1)"/>
      <w:lvlJc w:val="left"/>
    </w:lvl>
    <w:lvl w:ilvl="1" w:tplc="D188D682">
      <w:numFmt w:val="decimal"/>
      <w:lvlText w:val=""/>
      <w:lvlJc w:val="left"/>
    </w:lvl>
    <w:lvl w:ilvl="2" w:tplc="B5609712">
      <w:numFmt w:val="decimal"/>
      <w:lvlText w:val=""/>
      <w:lvlJc w:val="left"/>
    </w:lvl>
    <w:lvl w:ilvl="3" w:tplc="2A66E8E0">
      <w:numFmt w:val="decimal"/>
      <w:lvlText w:val=""/>
      <w:lvlJc w:val="left"/>
    </w:lvl>
    <w:lvl w:ilvl="4" w:tplc="9BB4B7E2">
      <w:numFmt w:val="decimal"/>
      <w:lvlText w:val=""/>
      <w:lvlJc w:val="left"/>
    </w:lvl>
    <w:lvl w:ilvl="5" w:tplc="F3743AFE">
      <w:numFmt w:val="decimal"/>
      <w:lvlText w:val=""/>
      <w:lvlJc w:val="left"/>
    </w:lvl>
    <w:lvl w:ilvl="6" w:tplc="B49423EC">
      <w:numFmt w:val="decimal"/>
      <w:lvlText w:val=""/>
      <w:lvlJc w:val="left"/>
    </w:lvl>
    <w:lvl w:ilvl="7" w:tplc="78804DC0">
      <w:numFmt w:val="decimal"/>
      <w:lvlText w:val=""/>
      <w:lvlJc w:val="left"/>
    </w:lvl>
    <w:lvl w:ilvl="8" w:tplc="0F4C44AE">
      <w:numFmt w:val="decimal"/>
      <w:lvlText w:val=""/>
      <w:lvlJc w:val="left"/>
    </w:lvl>
  </w:abstractNum>
  <w:abstractNum w:abstractNumId="3" w15:restartNumberingAfterBreak="0">
    <w:nsid w:val="00000902"/>
    <w:multiLevelType w:val="hybridMultilevel"/>
    <w:tmpl w:val="963CE276"/>
    <w:lvl w:ilvl="0" w:tplc="8B6E642C">
      <w:start w:val="1"/>
      <w:numFmt w:val="bullet"/>
      <w:lvlText w:val="В"/>
      <w:lvlJc w:val="left"/>
    </w:lvl>
    <w:lvl w:ilvl="1" w:tplc="4238DBAE">
      <w:start w:val="1"/>
      <w:numFmt w:val="decimal"/>
      <w:lvlText w:val="%2."/>
      <w:lvlJc w:val="left"/>
    </w:lvl>
    <w:lvl w:ilvl="2" w:tplc="2DFA1DBE">
      <w:numFmt w:val="decimal"/>
      <w:lvlText w:val=""/>
      <w:lvlJc w:val="left"/>
    </w:lvl>
    <w:lvl w:ilvl="3" w:tplc="57D4FCE6">
      <w:numFmt w:val="decimal"/>
      <w:lvlText w:val=""/>
      <w:lvlJc w:val="left"/>
    </w:lvl>
    <w:lvl w:ilvl="4" w:tplc="C68EB850">
      <w:numFmt w:val="decimal"/>
      <w:lvlText w:val=""/>
      <w:lvlJc w:val="left"/>
    </w:lvl>
    <w:lvl w:ilvl="5" w:tplc="532AEFC8">
      <w:numFmt w:val="decimal"/>
      <w:lvlText w:val=""/>
      <w:lvlJc w:val="left"/>
    </w:lvl>
    <w:lvl w:ilvl="6" w:tplc="69F65C7C">
      <w:numFmt w:val="decimal"/>
      <w:lvlText w:val=""/>
      <w:lvlJc w:val="left"/>
    </w:lvl>
    <w:lvl w:ilvl="7" w:tplc="9EDE4F50">
      <w:numFmt w:val="decimal"/>
      <w:lvlText w:val=""/>
      <w:lvlJc w:val="left"/>
    </w:lvl>
    <w:lvl w:ilvl="8" w:tplc="07AEED18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431AB0AC"/>
    <w:lvl w:ilvl="0" w:tplc="3D3EC14C">
      <w:start w:val="1"/>
      <w:numFmt w:val="bullet"/>
      <w:lvlText w:val="и"/>
      <w:lvlJc w:val="left"/>
    </w:lvl>
    <w:lvl w:ilvl="1" w:tplc="35A67386">
      <w:start w:val="1"/>
      <w:numFmt w:val="bullet"/>
      <w:lvlText w:val="В"/>
      <w:lvlJc w:val="left"/>
    </w:lvl>
    <w:lvl w:ilvl="2" w:tplc="38C8D3BA">
      <w:numFmt w:val="decimal"/>
      <w:lvlText w:val=""/>
      <w:lvlJc w:val="left"/>
    </w:lvl>
    <w:lvl w:ilvl="3" w:tplc="0688DE16">
      <w:numFmt w:val="decimal"/>
      <w:lvlText w:val=""/>
      <w:lvlJc w:val="left"/>
    </w:lvl>
    <w:lvl w:ilvl="4" w:tplc="9B2E9D08">
      <w:numFmt w:val="decimal"/>
      <w:lvlText w:val=""/>
      <w:lvlJc w:val="left"/>
    </w:lvl>
    <w:lvl w:ilvl="5" w:tplc="A4E8CF04">
      <w:numFmt w:val="decimal"/>
      <w:lvlText w:val=""/>
      <w:lvlJc w:val="left"/>
    </w:lvl>
    <w:lvl w:ilvl="6" w:tplc="4978E55C">
      <w:numFmt w:val="decimal"/>
      <w:lvlText w:val=""/>
      <w:lvlJc w:val="left"/>
    </w:lvl>
    <w:lvl w:ilvl="7" w:tplc="8344416C">
      <w:numFmt w:val="decimal"/>
      <w:lvlText w:val=""/>
      <w:lvlJc w:val="left"/>
    </w:lvl>
    <w:lvl w:ilvl="8" w:tplc="5E765B98">
      <w:numFmt w:val="decimal"/>
      <w:lvlText w:val=""/>
      <w:lvlJc w:val="left"/>
    </w:lvl>
  </w:abstractNum>
  <w:abstractNum w:abstractNumId="5" w15:restartNumberingAfterBreak="0">
    <w:nsid w:val="00001366"/>
    <w:multiLevelType w:val="hybridMultilevel"/>
    <w:tmpl w:val="B38A484C"/>
    <w:lvl w:ilvl="0" w:tplc="F6304248">
      <w:start w:val="1"/>
      <w:numFmt w:val="bullet"/>
      <w:lvlText w:val="В"/>
      <w:lvlJc w:val="left"/>
    </w:lvl>
    <w:lvl w:ilvl="1" w:tplc="541ACF7A">
      <w:start w:val="1"/>
      <w:numFmt w:val="decimal"/>
      <w:lvlText w:val="%2."/>
      <w:lvlJc w:val="left"/>
    </w:lvl>
    <w:lvl w:ilvl="2" w:tplc="04EC4B34">
      <w:numFmt w:val="decimal"/>
      <w:lvlText w:val=""/>
      <w:lvlJc w:val="left"/>
    </w:lvl>
    <w:lvl w:ilvl="3" w:tplc="85C2CC44">
      <w:numFmt w:val="decimal"/>
      <w:lvlText w:val=""/>
      <w:lvlJc w:val="left"/>
    </w:lvl>
    <w:lvl w:ilvl="4" w:tplc="F01023F0">
      <w:numFmt w:val="decimal"/>
      <w:lvlText w:val=""/>
      <w:lvlJc w:val="left"/>
    </w:lvl>
    <w:lvl w:ilvl="5" w:tplc="07D287FC">
      <w:numFmt w:val="decimal"/>
      <w:lvlText w:val=""/>
      <w:lvlJc w:val="left"/>
    </w:lvl>
    <w:lvl w:ilvl="6" w:tplc="791C8BB0">
      <w:numFmt w:val="decimal"/>
      <w:lvlText w:val=""/>
      <w:lvlJc w:val="left"/>
    </w:lvl>
    <w:lvl w:ilvl="7" w:tplc="80F0F40C">
      <w:numFmt w:val="decimal"/>
      <w:lvlText w:val=""/>
      <w:lvlJc w:val="left"/>
    </w:lvl>
    <w:lvl w:ilvl="8" w:tplc="0A2CA258">
      <w:numFmt w:val="decimal"/>
      <w:lvlText w:val=""/>
      <w:lvlJc w:val="left"/>
    </w:lvl>
  </w:abstractNum>
  <w:abstractNum w:abstractNumId="6" w15:restartNumberingAfterBreak="0">
    <w:nsid w:val="00001CD0"/>
    <w:multiLevelType w:val="hybridMultilevel"/>
    <w:tmpl w:val="A7F61A5E"/>
    <w:lvl w:ilvl="0" w:tplc="C896CB76">
      <w:start w:val="1"/>
      <w:numFmt w:val="decimal"/>
      <w:lvlText w:val="%1."/>
      <w:lvlJc w:val="left"/>
    </w:lvl>
    <w:lvl w:ilvl="1" w:tplc="FD1CA1B2">
      <w:numFmt w:val="decimal"/>
      <w:lvlText w:val=""/>
      <w:lvlJc w:val="left"/>
    </w:lvl>
    <w:lvl w:ilvl="2" w:tplc="D85E114C">
      <w:numFmt w:val="decimal"/>
      <w:lvlText w:val=""/>
      <w:lvlJc w:val="left"/>
    </w:lvl>
    <w:lvl w:ilvl="3" w:tplc="FBA20E4E">
      <w:numFmt w:val="decimal"/>
      <w:lvlText w:val=""/>
      <w:lvlJc w:val="left"/>
    </w:lvl>
    <w:lvl w:ilvl="4" w:tplc="49C68910">
      <w:numFmt w:val="decimal"/>
      <w:lvlText w:val=""/>
      <w:lvlJc w:val="left"/>
    </w:lvl>
    <w:lvl w:ilvl="5" w:tplc="BE78B9EC">
      <w:numFmt w:val="decimal"/>
      <w:lvlText w:val=""/>
      <w:lvlJc w:val="left"/>
    </w:lvl>
    <w:lvl w:ilvl="6" w:tplc="469AE1AE">
      <w:numFmt w:val="decimal"/>
      <w:lvlText w:val=""/>
      <w:lvlJc w:val="left"/>
    </w:lvl>
    <w:lvl w:ilvl="7" w:tplc="5AFAABF4">
      <w:numFmt w:val="decimal"/>
      <w:lvlText w:val=""/>
      <w:lvlJc w:val="left"/>
    </w:lvl>
    <w:lvl w:ilvl="8" w:tplc="5A468654">
      <w:numFmt w:val="decimal"/>
      <w:lvlText w:val=""/>
      <w:lvlJc w:val="left"/>
    </w:lvl>
  </w:abstractNum>
  <w:abstractNum w:abstractNumId="7" w15:restartNumberingAfterBreak="0">
    <w:nsid w:val="000022EE"/>
    <w:multiLevelType w:val="hybridMultilevel"/>
    <w:tmpl w:val="74CE89CC"/>
    <w:lvl w:ilvl="0" w:tplc="E4506EE0">
      <w:start w:val="1"/>
      <w:numFmt w:val="bullet"/>
      <w:lvlText w:val="В"/>
      <w:lvlJc w:val="left"/>
    </w:lvl>
    <w:lvl w:ilvl="1" w:tplc="E65C08B2">
      <w:numFmt w:val="decimal"/>
      <w:lvlText w:val=""/>
      <w:lvlJc w:val="left"/>
    </w:lvl>
    <w:lvl w:ilvl="2" w:tplc="011E5CB0">
      <w:numFmt w:val="decimal"/>
      <w:lvlText w:val=""/>
      <w:lvlJc w:val="left"/>
    </w:lvl>
    <w:lvl w:ilvl="3" w:tplc="3674864A">
      <w:numFmt w:val="decimal"/>
      <w:lvlText w:val=""/>
      <w:lvlJc w:val="left"/>
    </w:lvl>
    <w:lvl w:ilvl="4" w:tplc="66BA633C">
      <w:numFmt w:val="decimal"/>
      <w:lvlText w:val=""/>
      <w:lvlJc w:val="left"/>
    </w:lvl>
    <w:lvl w:ilvl="5" w:tplc="7B0030E6">
      <w:numFmt w:val="decimal"/>
      <w:lvlText w:val=""/>
      <w:lvlJc w:val="left"/>
    </w:lvl>
    <w:lvl w:ilvl="6" w:tplc="32F695D8">
      <w:numFmt w:val="decimal"/>
      <w:lvlText w:val=""/>
      <w:lvlJc w:val="left"/>
    </w:lvl>
    <w:lvl w:ilvl="7" w:tplc="E27C59A2">
      <w:numFmt w:val="decimal"/>
      <w:lvlText w:val=""/>
      <w:lvlJc w:val="left"/>
    </w:lvl>
    <w:lvl w:ilvl="8" w:tplc="0B228F94">
      <w:numFmt w:val="decimal"/>
      <w:lvlText w:val=""/>
      <w:lvlJc w:val="left"/>
    </w:lvl>
  </w:abstractNum>
  <w:abstractNum w:abstractNumId="8" w15:restartNumberingAfterBreak="0">
    <w:nsid w:val="00002350"/>
    <w:multiLevelType w:val="hybridMultilevel"/>
    <w:tmpl w:val="15DAA488"/>
    <w:lvl w:ilvl="0" w:tplc="A3BCDA5A">
      <w:start w:val="1"/>
      <w:numFmt w:val="bullet"/>
      <w:lvlText w:val="с"/>
      <w:lvlJc w:val="left"/>
    </w:lvl>
    <w:lvl w:ilvl="1" w:tplc="660AFF98">
      <w:start w:val="1"/>
      <w:numFmt w:val="bullet"/>
      <w:lvlText w:val="В"/>
      <w:lvlJc w:val="left"/>
    </w:lvl>
    <w:lvl w:ilvl="2" w:tplc="26ACF20A">
      <w:numFmt w:val="decimal"/>
      <w:lvlText w:val=""/>
      <w:lvlJc w:val="left"/>
    </w:lvl>
    <w:lvl w:ilvl="3" w:tplc="3236C79A">
      <w:numFmt w:val="decimal"/>
      <w:lvlText w:val=""/>
      <w:lvlJc w:val="left"/>
    </w:lvl>
    <w:lvl w:ilvl="4" w:tplc="1BB2EDBA">
      <w:numFmt w:val="decimal"/>
      <w:lvlText w:val=""/>
      <w:lvlJc w:val="left"/>
    </w:lvl>
    <w:lvl w:ilvl="5" w:tplc="BD54F366">
      <w:numFmt w:val="decimal"/>
      <w:lvlText w:val=""/>
      <w:lvlJc w:val="left"/>
    </w:lvl>
    <w:lvl w:ilvl="6" w:tplc="11A2C7E4">
      <w:numFmt w:val="decimal"/>
      <w:lvlText w:val=""/>
      <w:lvlJc w:val="left"/>
    </w:lvl>
    <w:lvl w:ilvl="7" w:tplc="30327A72">
      <w:numFmt w:val="decimal"/>
      <w:lvlText w:val=""/>
      <w:lvlJc w:val="left"/>
    </w:lvl>
    <w:lvl w:ilvl="8" w:tplc="D318D21E">
      <w:numFmt w:val="decimal"/>
      <w:lvlText w:val=""/>
      <w:lvlJc w:val="left"/>
    </w:lvl>
  </w:abstractNum>
  <w:abstractNum w:abstractNumId="9" w15:restartNumberingAfterBreak="0">
    <w:nsid w:val="0000260D"/>
    <w:multiLevelType w:val="hybridMultilevel"/>
    <w:tmpl w:val="ADE493B6"/>
    <w:lvl w:ilvl="0" w:tplc="1D8CD99A">
      <w:start w:val="1"/>
      <w:numFmt w:val="bullet"/>
      <w:lvlText w:val="У"/>
      <w:lvlJc w:val="left"/>
    </w:lvl>
    <w:lvl w:ilvl="1" w:tplc="91BC4914">
      <w:numFmt w:val="decimal"/>
      <w:lvlText w:val=""/>
      <w:lvlJc w:val="left"/>
    </w:lvl>
    <w:lvl w:ilvl="2" w:tplc="D3A63210">
      <w:numFmt w:val="decimal"/>
      <w:lvlText w:val=""/>
      <w:lvlJc w:val="left"/>
    </w:lvl>
    <w:lvl w:ilvl="3" w:tplc="02BA173A">
      <w:numFmt w:val="decimal"/>
      <w:lvlText w:val=""/>
      <w:lvlJc w:val="left"/>
    </w:lvl>
    <w:lvl w:ilvl="4" w:tplc="7A38362A">
      <w:numFmt w:val="decimal"/>
      <w:lvlText w:val=""/>
      <w:lvlJc w:val="left"/>
    </w:lvl>
    <w:lvl w:ilvl="5" w:tplc="38FC803A">
      <w:numFmt w:val="decimal"/>
      <w:lvlText w:val=""/>
      <w:lvlJc w:val="left"/>
    </w:lvl>
    <w:lvl w:ilvl="6" w:tplc="C156926E">
      <w:numFmt w:val="decimal"/>
      <w:lvlText w:val=""/>
      <w:lvlJc w:val="left"/>
    </w:lvl>
    <w:lvl w:ilvl="7" w:tplc="2BA245DA">
      <w:numFmt w:val="decimal"/>
      <w:lvlText w:val=""/>
      <w:lvlJc w:val="left"/>
    </w:lvl>
    <w:lvl w:ilvl="8" w:tplc="472834A4">
      <w:numFmt w:val="decimal"/>
      <w:lvlText w:val=""/>
      <w:lvlJc w:val="left"/>
    </w:lvl>
  </w:abstractNum>
  <w:abstractNum w:abstractNumId="10" w15:restartNumberingAfterBreak="0">
    <w:nsid w:val="000026CA"/>
    <w:multiLevelType w:val="hybridMultilevel"/>
    <w:tmpl w:val="633A3D9A"/>
    <w:lvl w:ilvl="0" w:tplc="CC3A4260">
      <w:start w:val="1"/>
      <w:numFmt w:val="bullet"/>
      <w:lvlText w:val="З."/>
      <w:lvlJc w:val="left"/>
    </w:lvl>
    <w:lvl w:ilvl="1" w:tplc="D29C243A">
      <w:numFmt w:val="decimal"/>
      <w:lvlText w:val=""/>
      <w:lvlJc w:val="left"/>
    </w:lvl>
    <w:lvl w:ilvl="2" w:tplc="20A81850">
      <w:numFmt w:val="decimal"/>
      <w:lvlText w:val=""/>
      <w:lvlJc w:val="left"/>
    </w:lvl>
    <w:lvl w:ilvl="3" w:tplc="F96A09CE">
      <w:numFmt w:val="decimal"/>
      <w:lvlText w:val=""/>
      <w:lvlJc w:val="left"/>
    </w:lvl>
    <w:lvl w:ilvl="4" w:tplc="91D2CB46">
      <w:numFmt w:val="decimal"/>
      <w:lvlText w:val=""/>
      <w:lvlJc w:val="left"/>
    </w:lvl>
    <w:lvl w:ilvl="5" w:tplc="B002EF8E">
      <w:numFmt w:val="decimal"/>
      <w:lvlText w:val=""/>
      <w:lvlJc w:val="left"/>
    </w:lvl>
    <w:lvl w:ilvl="6" w:tplc="BFE8E160">
      <w:numFmt w:val="decimal"/>
      <w:lvlText w:val=""/>
      <w:lvlJc w:val="left"/>
    </w:lvl>
    <w:lvl w:ilvl="7" w:tplc="D29AD6AA">
      <w:numFmt w:val="decimal"/>
      <w:lvlText w:val=""/>
      <w:lvlJc w:val="left"/>
    </w:lvl>
    <w:lvl w:ilvl="8" w:tplc="DA2C5590">
      <w:numFmt w:val="decimal"/>
      <w:lvlText w:val=""/>
      <w:lvlJc w:val="left"/>
    </w:lvl>
  </w:abstractNum>
  <w:abstractNum w:abstractNumId="11" w15:restartNumberingAfterBreak="0">
    <w:nsid w:val="0000301C"/>
    <w:multiLevelType w:val="hybridMultilevel"/>
    <w:tmpl w:val="FEB6365C"/>
    <w:lvl w:ilvl="0" w:tplc="C074C604">
      <w:start w:val="1"/>
      <w:numFmt w:val="bullet"/>
      <w:lvlText w:val="="/>
      <w:lvlJc w:val="left"/>
    </w:lvl>
    <w:lvl w:ilvl="1" w:tplc="07D83AEA">
      <w:numFmt w:val="decimal"/>
      <w:lvlText w:val=""/>
      <w:lvlJc w:val="left"/>
    </w:lvl>
    <w:lvl w:ilvl="2" w:tplc="A674340E">
      <w:numFmt w:val="decimal"/>
      <w:lvlText w:val=""/>
      <w:lvlJc w:val="left"/>
    </w:lvl>
    <w:lvl w:ilvl="3" w:tplc="6D642C7C">
      <w:numFmt w:val="decimal"/>
      <w:lvlText w:val=""/>
      <w:lvlJc w:val="left"/>
    </w:lvl>
    <w:lvl w:ilvl="4" w:tplc="01CA1BE8">
      <w:numFmt w:val="decimal"/>
      <w:lvlText w:val=""/>
      <w:lvlJc w:val="left"/>
    </w:lvl>
    <w:lvl w:ilvl="5" w:tplc="F1AC0F38">
      <w:numFmt w:val="decimal"/>
      <w:lvlText w:val=""/>
      <w:lvlJc w:val="left"/>
    </w:lvl>
    <w:lvl w:ilvl="6" w:tplc="1C508A98">
      <w:numFmt w:val="decimal"/>
      <w:lvlText w:val=""/>
      <w:lvlJc w:val="left"/>
    </w:lvl>
    <w:lvl w:ilvl="7" w:tplc="5DFAB104">
      <w:numFmt w:val="decimal"/>
      <w:lvlText w:val=""/>
      <w:lvlJc w:val="left"/>
    </w:lvl>
    <w:lvl w:ilvl="8" w:tplc="805CD126">
      <w:numFmt w:val="decimal"/>
      <w:lvlText w:val=""/>
      <w:lvlJc w:val="left"/>
    </w:lvl>
  </w:abstractNum>
  <w:abstractNum w:abstractNumId="12" w15:restartNumberingAfterBreak="0">
    <w:nsid w:val="00003699"/>
    <w:multiLevelType w:val="hybridMultilevel"/>
    <w:tmpl w:val="DAB4CF8A"/>
    <w:lvl w:ilvl="0" w:tplc="7256E886">
      <w:start w:val="1"/>
      <w:numFmt w:val="decimal"/>
      <w:lvlText w:val="%1."/>
      <w:lvlJc w:val="left"/>
    </w:lvl>
    <w:lvl w:ilvl="1" w:tplc="0644A9DE">
      <w:numFmt w:val="decimal"/>
      <w:lvlText w:val=""/>
      <w:lvlJc w:val="left"/>
    </w:lvl>
    <w:lvl w:ilvl="2" w:tplc="3DD8E112">
      <w:numFmt w:val="decimal"/>
      <w:lvlText w:val=""/>
      <w:lvlJc w:val="left"/>
    </w:lvl>
    <w:lvl w:ilvl="3" w:tplc="EA06A696">
      <w:numFmt w:val="decimal"/>
      <w:lvlText w:val=""/>
      <w:lvlJc w:val="left"/>
    </w:lvl>
    <w:lvl w:ilvl="4" w:tplc="31387D3A">
      <w:numFmt w:val="decimal"/>
      <w:lvlText w:val=""/>
      <w:lvlJc w:val="left"/>
    </w:lvl>
    <w:lvl w:ilvl="5" w:tplc="BD587ED8">
      <w:numFmt w:val="decimal"/>
      <w:lvlText w:val=""/>
      <w:lvlJc w:val="left"/>
    </w:lvl>
    <w:lvl w:ilvl="6" w:tplc="83FCDCAE">
      <w:numFmt w:val="decimal"/>
      <w:lvlText w:val=""/>
      <w:lvlJc w:val="left"/>
    </w:lvl>
    <w:lvl w:ilvl="7" w:tplc="B3FC60AE">
      <w:numFmt w:val="decimal"/>
      <w:lvlText w:val=""/>
      <w:lvlJc w:val="left"/>
    </w:lvl>
    <w:lvl w:ilvl="8" w:tplc="82AA437E">
      <w:numFmt w:val="decimal"/>
      <w:lvlText w:val=""/>
      <w:lvlJc w:val="left"/>
    </w:lvl>
  </w:abstractNum>
  <w:abstractNum w:abstractNumId="13" w15:restartNumberingAfterBreak="0">
    <w:nsid w:val="00004230"/>
    <w:multiLevelType w:val="hybridMultilevel"/>
    <w:tmpl w:val="39DC1BAA"/>
    <w:lvl w:ilvl="0" w:tplc="87983474">
      <w:start w:val="1"/>
      <w:numFmt w:val="bullet"/>
      <w:lvlText w:val="В"/>
      <w:lvlJc w:val="left"/>
    </w:lvl>
    <w:lvl w:ilvl="1" w:tplc="B27E3E24">
      <w:numFmt w:val="decimal"/>
      <w:lvlText w:val=""/>
      <w:lvlJc w:val="left"/>
    </w:lvl>
    <w:lvl w:ilvl="2" w:tplc="6E58C15E">
      <w:numFmt w:val="decimal"/>
      <w:lvlText w:val=""/>
      <w:lvlJc w:val="left"/>
    </w:lvl>
    <w:lvl w:ilvl="3" w:tplc="B0765210">
      <w:numFmt w:val="decimal"/>
      <w:lvlText w:val=""/>
      <w:lvlJc w:val="left"/>
    </w:lvl>
    <w:lvl w:ilvl="4" w:tplc="80E093C0">
      <w:numFmt w:val="decimal"/>
      <w:lvlText w:val=""/>
      <w:lvlJc w:val="left"/>
    </w:lvl>
    <w:lvl w:ilvl="5" w:tplc="C1C2AF44">
      <w:numFmt w:val="decimal"/>
      <w:lvlText w:val=""/>
      <w:lvlJc w:val="left"/>
    </w:lvl>
    <w:lvl w:ilvl="6" w:tplc="4B7055DA">
      <w:numFmt w:val="decimal"/>
      <w:lvlText w:val=""/>
      <w:lvlJc w:val="left"/>
    </w:lvl>
    <w:lvl w:ilvl="7" w:tplc="E0B414D6">
      <w:numFmt w:val="decimal"/>
      <w:lvlText w:val=""/>
      <w:lvlJc w:val="left"/>
    </w:lvl>
    <w:lvl w:ilvl="8" w:tplc="DB944B9A">
      <w:numFmt w:val="decimal"/>
      <w:lvlText w:val=""/>
      <w:lvlJc w:val="left"/>
    </w:lvl>
  </w:abstractNum>
  <w:abstractNum w:abstractNumId="14" w15:restartNumberingAfterBreak="0">
    <w:nsid w:val="00004B40"/>
    <w:multiLevelType w:val="hybridMultilevel"/>
    <w:tmpl w:val="824075A0"/>
    <w:lvl w:ilvl="0" w:tplc="1EF0675C">
      <w:start w:val="8"/>
      <w:numFmt w:val="upperLetter"/>
      <w:lvlText w:val="%1"/>
      <w:lvlJc w:val="left"/>
    </w:lvl>
    <w:lvl w:ilvl="1" w:tplc="BC8E3974">
      <w:numFmt w:val="decimal"/>
      <w:lvlText w:val=""/>
      <w:lvlJc w:val="left"/>
    </w:lvl>
    <w:lvl w:ilvl="2" w:tplc="6BC25E3A">
      <w:numFmt w:val="decimal"/>
      <w:lvlText w:val=""/>
      <w:lvlJc w:val="left"/>
    </w:lvl>
    <w:lvl w:ilvl="3" w:tplc="3EB63E88">
      <w:numFmt w:val="decimal"/>
      <w:lvlText w:val=""/>
      <w:lvlJc w:val="left"/>
    </w:lvl>
    <w:lvl w:ilvl="4" w:tplc="418CF3CC">
      <w:numFmt w:val="decimal"/>
      <w:lvlText w:val=""/>
      <w:lvlJc w:val="left"/>
    </w:lvl>
    <w:lvl w:ilvl="5" w:tplc="6EBED2A6">
      <w:numFmt w:val="decimal"/>
      <w:lvlText w:val=""/>
      <w:lvlJc w:val="left"/>
    </w:lvl>
    <w:lvl w:ilvl="6" w:tplc="C95ECE0E">
      <w:numFmt w:val="decimal"/>
      <w:lvlText w:val=""/>
      <w:lvlJc w:val="left"/>
    </w:lvl>
    <w:lvl w:ilvl="7" w:tplc="9322F7C2">
      <w:numFmt w:val="decimal"/>
      <w:lvlText w:val=""/>
      <w:lvlJc w:val="left"/>
    </w:lvl>
    <w:lvl w:ilvl="8" w:tplc="68644CBA">
      <w:numFmt w:val="decimal"/>
      <w:lvlText w:val=""/>
      <w:lvlJc w:val="left"/>
    </w:lvl>
  </w:abstractNum>
  <w:abstractNum w:abstractNumId="15" w15:restartNumberingAfterBreak="0">
    <w:nsid w:val="000056AE"/>
    <w:multiLevelType w:val="hybridMultilevel"/>
    <w:tmpl w:val="31B65C66"/>
    <w:lvl w:ilvl="0" w:tplc="337A5EFA">
      <w:start w:val="1"/>
      <w:numFmt w:val="bullet"/>
      <w:lvlText w:val=""/>
      <w:lvlJc w:val="left"/>
    </w:lvl>
    <w:lvl w:ilvl="1" w:tplc="2DCC598A">
      <w:numFmt w:val="decimal"/>
      <w:lvlText w:val=""/>
      <w:lvlJc w:val="left"/>
    </w:lvl>
    <w:lvl w:ilvl="2" w:tplc="5B3C6340">
      <w:numFmt w:val="decimal"/>
      <w:lvlText w:val=""/>
      <w:lvlJc w:val="left"/>
    </w:lvl>
    <w:lvl w:ilvl="3" w:tplc="0F6AA4BE">
      <w:numFmt w:val="decimal"/>
      <w:lvlText w:val=""/>
      <w:lvlJc w:val="left"/>
    </w:lvl>
    <w:lvl w:ilvl="4" w:tplc="94667D46">
      <w:numFmt w:val="decimal"/>
      <w:lvlText w:val=""/>
      <w:lvlJc w:val="left"/>
    </w:lvl>
    <w:lvl w:ilvl="5" w:tplc="61AA1D12">
      <w:numFmt w:val="decimal"/>
      <w:lvlText w:val=""/>
      <w:lvlJc w:val="left"/>
    </w:lvl>
    <w:lvl w:ilvl="6" w:tplc="C3C63776">
      <w:numFmt w:val="decimal"/>
      <w:lvlText w:val=""/>
      <w:lvlJc w:val="left"/>
    </w:lvl>
    <w:lvl w:ilvl="7" w:tplc="2D1035D8">
      <w:numFmt w:val="decimal"/>
      <w:lvlText w:val=""/>
      <w:lvlJc w:val="left"/>
    </w:lvl>
    <w:lvl w:ilvl="8" w:tplc="F4AAD3AE">
      <w:numFmt w:val="decimal"/>
      <w:lvlText w:val=""/>
      <w:lvlJc w:val="left"/>
    </w:lvl>
  </w:abstractNum>
  <w:abstractNum w:abstractNumId="16" w15:restartNumberingAfterBreak="0">
    <w:nsid w:val="00005878"/>
    <w:multiLevelType w:val="hybridMultilevel"/>
    <w:tmpl w:val="CFD0F866"/>
    <w:lvl w:ilvl="0" w:tplc="EBDE453A">
      <w:start w:val="1"/>
      <w:numFmt w:val="bullet"/>
      <w:lvlText w:val="и"/>
      <w:lvlJc w:val="left"/>
    </w:lvl>
    <w:lvl w:ilvl="1" w:tplc="266C5DEC">
      <w:numFmt w:val="decimal"/>
      <w:lvlText w:val=""/>
      <w:lvlJc w:val="left"/>
    </w:lvl>
    <w:lvl w:ilvl="2" w:tplc="97541C58">
      <w:numFmt w:val="decimal"/>
      <w:lvlText w:val=""/>
      <w:lvlJc w:val="left"/>
    </w:lvl>
    <w:lvl w:ilvl="3" w:tplc="A22E6A24">
      <w:numFmt w:val="decimal"/>
      <w:lvlText w:val=""/>
      <w:lvlJc w:val="left"/>
    </w:lvl>
    <w:lvl w:ilvl="4" w:tplc="41526404">
      <w:numFmt w:val="decimal"/>
      <w:lvlText w:val=""/>
      <w:lvlJc w:val="left"/>
    </w:lvl>
    <w:lvl w:ilvl="5" w:tplc="6194D14A">
      <w:numFmt w:val="decimal"/>
      <w:lvlText w:val=""/>
      <w:lvlJc w:val="left"/>
    </w:lvl>
    <w:lvl w:ilvl="6" w:tplc="7AF0D06C">
      <w:numFmt w:val="decimal"/>
      <w:lvlText w:val=""/>
      <w:lvlJc w:val="left"/>
    </w:lvl>
    <w:lvl w:ilvl="7" w:tplc="710C4880">
      <w:numFmt w:val="decimal"/>
      <w:lvlText w:val=""/>
      <w:lvlJc w:val="left"/>
    </w:lvl>
    <w:lvl w:ilvl="8" w:tplc="C1D46890">
      <w:numFmt w:val="decimal"/>
      <w:lvlText w:val=""/>
      <w:lvlJc w:val="left"/>
    </w:lvl>
  </w:abstractNum>
  <w:abstractNum w:abstractNumId="17" w15:restartNumberingAfterBreak="0">
    <w:nsid w:val="000058B0"/>
    <w:multiLevelType w:val="hybridMultilevel"/>
    <w:tmpl w:val="C0B0B408"/>
    <w:lvl w:ilvl="0" w:tplc="04A0E09A">
      <w:start w:val="1"/>
      <w:numFmt w:val="bullet"/>
      <w:lvlText w:val="и"/>
      <w:lvlJc w:val="left"/>
    </w:lvl>
    <w:lvl w:ilvl="1" w:tplc="EEA0028A">
      <w:start w:val="1"/>
      <w:numFmt w:val="bullet"/>
      <w:lvlText w:val="В"/>
      <w:lvlJc w:val="left"/>
    </w:lvl>
    <w:lvl w:ilvl="2" w:tplc="CB6ECFDC">
      <w:numFmt w:val="decimal"/>
      <w:lvlText w:val=""/>
      <w:lvlJc w:val="left"/>
    </w:lvl>
    <w:lvl w:ilvl="3" w:tplc="B534417A">
      <w:numFmt w:val="decimal"/>
      <w:lvlText w:val=""/>
      <w:lvlJc w:val="left"/>
    </w:lvl>
    <w:lvl w:ilvl="4" w:tplc="302C6C74">
      <w:numFmt w:val="decimal"/>
      <w:lvlText w:val=""/>
      <w:lvlJc w:val="left"/>
    </w:lvl>
    <w:lvl w:ilvl="5" w:tplc="3064DC8C">
      <w:numFmt w:val="decimal"/>
      <w:lvlText w:val=""/>
      <w:lvlJc w:val="left"/>
    </w:lvl>
    <w:lvl w:ilvl="6" w:tplc="A83EFF90">
      <w:numFmt w:val="decimal"/>
      <w:lvlText w:val=""/>
      <w:lvlJc w:val="left"/>
    </w:lvl>
    <w:lvl w:ilvl="7" w:tplc="CEAAEF24">
      <w:numFmt w:val="decimal"/>
      <w:lvlText w:val=""/>
      <w:lvlJc w:val="left"/>
    </w:lvl>
    <w:lvl w:ilvl="8" w:tplc="C8BA0F3A">
      <w:numFmt w:val="decimal"/>
      <w:lvlText w:val=""/>
      <w:lvlJc w:val="left"/>
    </w:lvl>
  </w:abstractNum>
  <w:abstractNum w:abstractNumId="18" w15:restartNumberingAfterBreak="0">
    <w:nsid w:val="00005CFD"/>
    <w:multiLevelType w:val="hybridMultilevel"/>
    <w:tmpl w:val="BD1A2332"/>
    <w:lvl w:ilvl="0" w:tplc="923A6850">
      <w:start w:val="1"/>
      <w:numFmt w:val="decimal"/>
      <w:lvlText w:val="%1."/>
      <w:lvlJc w:val="left"/>
    </w:lvl>
    <w:lvl w:ilvl="1" w:tplc="5C84B654">
      <w:numFmt w:val="decimal"/>
      <w:lvlText w:val=""/>
      <w:lvlJc w:val="left"/>
    </w:lvl>
    <w:lvl w:ilvl="2" w:tplc="2F3A414C">
      <w:numFmt w:val="decimal"/>
      <w:lvlText w:val=""/>
      <w:lvlJc w:val="left"/>
    </w:lvl>
    <w:lvl w:ilvl="3" w:tplc="6C2E793A">
      <w:numFmt w:val="decimal"/>
      <w:lvlText w:val=""/>
      <w:lvlJc w:val="left"/>
    </w:lvl>
    <w:lvl w:ilvl="4" w:tplc="3C32B574">
      <w:numFmt w:val="decimal"/>
      <w:lvlText w:val=""/>
      <w:lvlJc w:val="left"/>
    </w:lvl>
    <w:lvl w:ilvl="5" w:tplc="AC5008C4">
      <w:numFmt w:val="decimal"/>
      <w:lvlText w:val=""/>
      <w:lvlJc w:val="left"/>
    </w:lvl>
    <w:lvl w:ilvl="6" w:tplc="B412CE54">
      <w:numFmt w:val="decimal"/>
      <w:lvlText w:val=""/>
      <w:lvlJc w:val="left"/>
    </w:lvl>
    <w:lvl w:ilvl="7" w:tplc="E34EB488">
      <w:numFmt w:val="decimal"/>
      <w:lvlText w:val=""/>
      <w:lvlJc w:val="left"/>
    </w:lvl>
    <w:lvl w:ilvl="8" w:tplc="717296FA">
      <w:numFmt w:val="decimal"/>
      <w:lvlText w:val=""/>
      <w:lvlJc w:val="left"/>
    </w:lvl>
  </w:abstractNum>
  <w:abstractNum w:abstractNumId="19" w15:restartNumberingAfterBreak="0">
    <w:nsid w:val="00006032"/>
    <w:multiLevelType w:val="hybridMultilevel"/>
    <w:tmpl w:val="3E8E59F6"/>
    <w:lvl w:ilvl="0" w:tplc="077EB064">
      <w:start w:val="1"/>
      <w:numFmt w:val="decimal"/>
      <w:lvlText w:val="%1."/>
      <w:lvlJc w:val="left"/>
    </w:lvl>
    <w:lvl w:ilvl="1" w:tplc="627E0454">
      <w:numFmt w:val="decimal"/>
      <w:lvlText w:val=""/>
      <w:lvlJc w:val="left"/>
    </w:lvl>
    <w:lvl w:ilvl="2" w:tplc="6E5E931C">
      <w:numFmt w:val="decimal"/>
      <w:lvlText w:val=""/>
      <w:lvlJc w:val="left"/>
    </w:lvl>
    <w:lvl w:ilvl="3" w:tplc="24D463A0">
      <w:numFmt w:val="decimal"/>
      <w:lvlText w:val=""/>
      <w:lvlJc w:val="left"/>
    </w:lvl>
    <w:lvl w:ilvl="4" w:tplc="4AAC2950">
      <w:numFmt w:val="decimal"/>
      <w:lvlText w:val=""/>
      <w:lvlJc w:val="left"/>
    </w:lvl>
    <w:lvl w:ilvl="5" w:tplc="62468AF0">
      <w:numFmt w:val="decimal"/>
      <w:lvlText w:val=""/>
      <w:lvlJc w:val="left"/>
    </w:lvl>
    <w:lvl w:ilvl="6" w:tplc="A0FA2922">
      <w:numFmt w:val="decimal"/>
      <w:lvlText w:val=""/>
      <w:lvlJc w:val="left"/>
    </w:lvl>
    <w:lvl w:ilvl="7" w:tplc="78FE0E62">
      <w:numFmt w:val="decimal"/>
      <w:lvlText w:val=""/>
      <w:lvlJc w:val="left"/>
    </w:lvl>
    <w:lvl w:ilvl="8" w:tplc="27B48AF6">
      <w:numFmt w:val="decimal"/>
      <w:lvlText w:val=""/>
      <w:lvlJc w:val="left"/>
    </w:lvl>
  </w:abstractNum>
  <w:abstractNum w:abstractNumId="20" w15:restartNumberingAfterBreak="0">
    <w:nsid w:val="000066C4"/>
    <w:multiLevelType w:val="hybridMultilevel"/>
    <w:tmpl w:val="FDF4401A"/>
    <w:lvl w:ilvl="0" w:tplc="8AB0FA1A">
      <w:start w:val="1"/>
      <w:numFmt w:val="bullet"/>
      <w:lvlText w:val="и"/>
      <w:lvlJc w:val="left"/>
    </w:lvl>
    <w:lvl w:ilvl="1" w:tplc="4B36CF06">
      <w:start w:val="1"/>
      <w:numFmt w:val="bullet"/>
      <w:lvlText w:val="В"/>
      <w:lvlJc w:val="left"/>
    </w:lvl>
    <w:lvl w:ilvl="2" w:tplc="CEE82DF2">
      <w:numFmt w:val="decimal"/>
      <w:lvlText w:val=""/>
      <w:lvlJc w:val="left"/>
    </w:lvl>
    <w:lvl w:ilvl="3" w:tplc="E800E742">
      <w:numFmt w:val="decimal"/>
      <w:lvlText w:val=""/>
      <w:lvlJc w:val="left"/>
    </w:lvl>
    <w:lvl w:ilvl="4" w:tplc="7FBAA874">
      <w:numFmt w:val="decimal"/>
      <w:lvlText w:val=""/>
      <w:lvlJc w:val="left"/>
    </w:lvl>
    <w:lvl w:ilvl="5" w:tplc="D5CA4560">
      <w:numFmt w:val="decimal"/>
      <w:lvlText w:val=""/>
      <w:lvlJc w:val="left"/>
    </w:lvl>
    <w:lvl w:ilvl="6" w:tplc="C92635B0">
      <w:numFmt w:val="decimal"/>
      <w:lvlText w:val=""/>
      <w:lvlJc w:val="left"/>
    </w:lvl>
    <w:lvl w:ilvl="7" w:tplc="24148D0E">
      <w:numFmt w:val="decimal"/>
      <w:lvlText w:val=""/>
      <w:lvlJc w:val="left"/>
    </w:lvl>
    <w:lvl w:ilvl="8" w:tplc="FF1EA7B4">
      <w:numFmt w:val="decimal"/>
      <w:lvlText w:val=""/>
      <w:lvlJc w:val="left"/>
    </w:lvl>
  </w:abstractNum>
  <w:abstractNum w:abstractNumId="21" w15:restartNumberingAfterBreak="0">
    <w:nsid w:val="00006B36"/>
    <w:multiLevelType w:val="hybridMultilevel"/>
    <w:tmpl w:val="D36448D8"/>
    <w:lvl w:ilvl="0" w:tplc="098EC958">
      <w:start w:val="1"/>
      <w:numFmt w:val="bullet"/>
      <w:lvlText w:val="В"/>
      <w:lvlJc w:val="left"/>
    </w:lvl>
    <w:lvl w:ilvl="1" w:tplc="CB5C203C">
      <w:start w:val="1"/>
      <w:numFmt w:val="decimal"/>
      <w:lvlText w:val="%2."/>
      <w:lvlJc w:val="left"/>
    </w:lvl>
    <w:lvl w:ilvl="2" w:tplc="2256BC36">
      <w:numFmt w:val="decimal"/>
      <w:lvlText w:val=""/>
      <w:lvlJc w:val="left"/>
    </w:lvl>
    <w:lvl w:ilvl="3" w:tplc="F82066E2">
      <w:numFmt w:val="decimal"/>
      <w:lvlText w:val=""/>
      <w:lvlJc w:val="left"/>
    </w:lvl>
    <w:lvl w:ilvl="4" w:tplc="6B10AE48">
      <w:numFmt w:val="decimal"/>
      <w:lvlText w:val=""/>
      <w:lvlJc w:val="left"/>
    </w:lvl>
    <w:lvl w:ilvl="5" w:tplc="9BE64BD6">
      <w:numFmt w:val="decimal"/>
      <w:lvlText w:val=""/>
      <w:lvlJc w:val="left"/>
    </w:lvl>
    <w:lvl w:ilvl="6" w:tplc="CA8CDFD8">
      <w:numFmt w:val="decimal"/>
      <w:lvlText w:val=""/>
      <w:lvlJc w:val="left"/>
    </w:lvl>
    <w:lvl w:ilvl="7" w:tplc="039490FA">
      <w:numFmt w:val="decimal"/>
      <w:lvlText w:val=""/>
      <w:lvlJc w:val="left"/>
    </w:lvl>
    <w:lvl w:ilvl="8" w:tplc="4824F182">
      <w:numFmt w:val="decimal"/>
      <w:lvlText w:val=""/>
      <w:lvlJc w:val="left"/>
    </w:lvl>
  </w:abstractNum>
  <w:abstractNum w:abstractNumId="22" w15:restartNumberingAfterBreak="0">
    <w:nsid w:val="000073DA"/>
    <w:multiLevelType w:val="hybridMultilevel"/>
    <w:tmpl w:val="114033CA"/>
    <w:lvl w:ilvl="0" w:tplc="3956239A">
      <w:start w:val="1"/>
      <w:numFmt w:val="bullet"/>
      <w:lvlText w:val="и"/>
      <w:lvlJc w:val="left"/>
    </w:lvl>
    <w:lvl w:ilvl="1" w:tplc="1C6CA174">
      <w:numFmt w:val="decimal"/>
      <w:lvlText w:val=""/>
      <w:lvlJc w:val="left"/>
    </w:lvl>
    <w:lvl w:ilvl="2" w:tplc="6102072E">
      <w:numFmt w:val="decimal"/>
      <w:lvlText w:val=""/>
      <w:lvlJc w:val="left"/>
    </w:lvl>
    <w:lvl w:ilvl="3" w:tplc="D9FC3BE2">
      <w:numFmt w:val="decimal"/>
      <w:lvlText w:val=""/>
      <w:lvlJc w:val="left"/>
    </w:lvl>
    <w:lvl w:ilvl="4" w:tplc="D6587A78">
      <w:numFmt w:val="decimal"/>
      <w:lvlText w:val=""/>
      <w:lvlJc w:val="left"/>
    </w:lvl>
    <w:lvl w:ilvl="5" w:tplc="ED5471F4">
      <w:numFmt w:val="decimal"/>
      <w:lvlText w:val=""/>
      <w:lvlJc w:val="left"/>
    </w:lvl>
    <w:lvl w:ilvl="6" w:tplc="0F1029C6">
      <w:numFmt w:val="decimal"/>
      <w:lvlText w:val=""/>
      <w:lvlJc w:val="left"/>
    </w:lvl>
    <w:lvl w:ilvl="7" w:tplc="EF646D9C">
      <w:numFmt w:val="decimal"/>
      <w:lvlText w:val=""/>
      <w:lvlJc w:val="left"/>
    </w:lvl>
    <w:lvl w:ilvl="8" w:tplc="583C7340">
      <w:numFmt w:val="decimal"/>
      <w:lvlText w:val=""/>
      <w:lvlJc w:val="left"/>
    </w:lvl>
  </w:abstractNum>
  <w:abstractNum w:abstractNumId="23" w15:restartNumberingAfterBreak="0">
    <w:nsid w:val="0000759A"/>
    <w:multiLevelType w:val="hybridMultilevel"/>
    <w:tmpl w:val="3EC8E830"/>
    <w:lvl w:ilvl="0" w:tplc="391EA6A8">
      <w:start w:val="1"/>
      <w:numFmt w:val="bullet"/>
      <w:lvlText w:val="и"/>
      <w:lvlJc w:val="left"/>
    </w:lvl>
    <w:lvl w:ilvl="1" w:tplc="2B9AFAB4">
      <w:start w:val="1"/>
      <w:numFmt w:val="bullet"/>
      <w:lvlText w:val="В"/>
      <w:lvlJc w:val="left"/>
    </w:lvl>
    <w:lvl w:ilvl="2" w:tplc="58CCF206">
      <w:numFmt w:val="decimal"/>
      <w:lvlText w:val=""/>
      <w:lvlJc w:val="left"/>
    </w:lvl>
    <w:lvl w:ilvl="3" w:tplc="95B498A0">
      <w:numFmt w:val="decimal"/>
      <w:lvlText w:val=""/>
      <w:lvlJc w:val="left"/>
    </w:lvl>
    <w:lvl w:ilvl="4" w:tplc="CB7851C8">
      <w:numFmt w:val="decimal"/>
      <w:lvlText w:val=""/>
      <w:lvlJc w:val="left"/>
    </w:lvl>
    <w:lvl w:ilvl="5" w:tplc="D42ADD96">
      <w:numFmt w:val="decimal"/>
      <w:lvlText w:val=""/>
      <w:lvlJc w:val="left"/>
    </w:lvl>
    <w:lvl w:ilvl="6" w:tplc="5E9E63A6">
      <w:numFmt w:val="decimal"/>
      <w:lvlText w:val=""/>
      <w:lvlJc w:val="left"/>
    </w:lvl>
    <w:lvl w:ilvl="7" w:tplc="4FC48A48">
      <w:numFmt w:val="decimal"/>
      <w:lvlText w:val=""/>
      <w:lvlJc w:val="left"/>
    </w:lvl>
    <w:lvl w:ilvl="8" w:tplc="7A6E6B8A">
      <w:numFmt w:val="decimal"/>
      <w:lvlText w:val=""/>
      <w:lvlJc w:val="left"/>
    </w:lvl>
  </w:abstractNum>
  <w:abstractNum w:abstractNumId="24" w15:restartNumberingAfterBreak="0">
    <w:nsid w:val="00007BB9"/>
    <w:multiLevelType w:val="hybridMultilevel"/>
    <w:tmpl w:val="20688C20"/>
    <w:lvl w:ilvl="0" w:tplc="D2C697B8">
      <w:start w:val="1"/>
      <w:numFmt w:val="decimal"/>
      <w:lvlText w:val="%1."/>
      <w:lvlJc w:val="left"/>
    </w:lvl>
    <w:lvl w:ilvl="1" w:tplc="13005644">
      <w:numFmt w:val="decimal"/>
      <w:lvlText w:val=""/>
      <w:lvlJc w:val="left"/>
    </w:lvl>
    <w:lvl w:ilvl="2" w:tplc="D8D8994C">
      <w:numFmt w:val="decimal"/>
      <w:lvlText w:val=""/>
      <w:lvlJc w:val="left"/>
    </w:lvl>
    <w:lvl w:ilvl="3" w:tplc="65BC74F4">
      <w:numFmt w:val="decimal"/>
      <w:lvlText w:val=""/>
      <w:lvlJc w:val="left"/>
    </w:lvl>
    <w:lvl w:ilvl="4" w:tplc="362CA87E">
      <w:numFmt w:val="decimal"/>
      <w:lvlText w:val=""/>
      <w:lvlJc w:val="left"/>
    </w:lvl>
    <w:lvl w:ilvl="5" w:tplc="813C6944">
      <w:numFmt w:val="decimal"/>
      <w:lvlText w:val=""/>
      <w:lvlJc w:val="left"/>
    </w:lvl>
    <w:lvl w:ilvl="6" w:tplc="B3CC10D0">
      <w:numFmt w:val="decimal"/>
      <w:lvlText w:val=""/>
      <w:lvlJc w:val="left"/>
    </w:lvl>
    <w:lvl w:ilvl="7" w:tplc="6C822570">
      <w:numFmt w:val="decimal"/>
      <w:lvlText w:val=""/>
      <w:lvlJc w:val="left"/>
    </w:lvl>
    <w:lvl w:ilvl="8" w:tplc="B52028BC">
      <w:numFmt w:val="decimal"/>
      <w:lvlText w:val=""/>
      <w:lvlJc w:val="left"/>
    </w:lvl>
  </w:abstractNum>
  <w:abstractNum w:abstractNumId="25" w15:restartNumberingAfterBreak="0">
    <w:nsid w:val="00007EB7"/>
    <w:multiLevelType w:val="hybridMultilevel"/>
    <w:tmpl w:val="B7BAD09C"/>
    <w:lvl w:ilvl="0" w:tplc="8E8648FA">
      <w:start w:val="1"/>
      <w:numFmt w:val="bullet"/>
      <w:lvlText w:val="В"/>
      <w:lvlJc w:val="left"/>
    </w:lvl>
    <w:lvl w:ilvl="1" w:tplc="12607024">
      <w:start w:val="1"/>
      <w:numFmt w:val="decimal"/>
      <w:lvlText w:val="%2."/>
      <w:lvlJc w:val="left"/>
    </w:lvl>
    <w:lvl w:ilvl="2" w:tplc="80B63F90">
      <w:numFmt w:val="decimal"/>
      <w:lvlText w:val=""/>
      <w:lvlJc w:val="left"/>
    </w:lvl>
    <w:lvl w:ilvl="3" w:tplc="ECEEE7B0">
      <w:numFmt w:val="decimal"/>
      <w:lvlText w:val=""/>
      <w:lvlJc w:val="left"/>
    </w:lvl>
    <w:lvl w:ilvl="4" w:tplc="FA506BE8">
      <w:numFmt w:val="decimal"/>
      <w:lvlText w:val=""/>
      <w:lvlJc w:val="left"/>
    </w:lvl>
    <w:lvl w:ilvl="5" w:tplc="33A49ECC">
      <w:numFmt w:val="decimal"/>
      <w:lvlText w:val=""/>
      <w:lvlJc w:val="left"/>
    </w:lvl>
    <w:lvl w:ilvl="6" w:tplc="75AE0F94">
      <w:numFmt w:val="decimal"/>
      <w:lvlText w:val=""/>
      <w:lvlJc w:val="left"/>
    </w:lvl>
    <w:lvl w:ilvl="7" w:tplc="1BE0AA7E">
      <w:numFmt w:val="decimal"/>
      <w:lvlText w:val=""/>
      <w:lvlJc w:val="left"/>
    </w:lvl>
    <w:lvl w:ilvl="8" w:tplc="48CC292E">
      <w:numFmt w:val="decimal"/>
      <w:lvlText w:val=""/>
      <w:lvlJc w:val="left"/>
    </w:lvl>
  </w:abstractNum>
  <w:abstractNum w:abstractNumId="26" w15:restartNumberingAfterBreak="0">
    <w:nsid w:val="10855F50"/>
    <w:multiLevelType w:val="multilevel"/>
    <w:tmpl w:val="9F76E5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E9C0F8E"/>
    <w:multiLevelType w:val="hybridMultilevel"/>
    <w:tmpl w:val="BD1A2332"/>
    <w:lvl w:ilvl="0" w:tplc="923A6850">
      <w:start w:val="1"/>
      <w:numFmt w:val="decimal"/>
      <w:lvlText w:val="%1."/>
      <w:lvlJc w:val="left"/>
    </w:lvl>
    <w:lvl w:ilvl="1" w:tplc="5C84B654">
      <w:numFmt w:val="decimal"/>
      <w:lvlText w:val=""/>
      <w:lvlJc w:val="left"/>
    </w:lvl>
    <w:lvl w:ilvl="2" w:tplc="2F3A414C">
      <w:numFmt w:val="decimal"/>
      <w:lvlText w:val=""/>
      <w:lvlJc w:val="left"/>
    </w:lvl>
    <w:lvl w:ilvl="3" w:tplc="6C2E793A">
      <w:numFmt w:val="decimal"/>
      <w:lvlText w:val=""/>
      <w:lvlJc w:val="left"/>
    </w:lvl>
    <w:lvl w:ilvl="4" w:tplc="3C32B574">
      <w:numFmt w:val="decimal"/>
      <w:lvlText w:val=""/>
      <w:lvlJc w:val="left"/>
    </w:lvl>
    <w:lvl w:ilvl="5" w:tplc="AC5008C4">
      <w:numFmt w:val="decimal"/>
      <w:lvlText w:val=""/>
      <w:lvlJc w:val="left"/>
    </w:lvl>
    <w:lvl w:ilvl="6" w:tplc="B412CE54">
      <w:numFmt w:val="decimal"/>
      <w:lvlText w:val=""/>
      <w:lvlJc w:val="left"/>
    </w:lvl>
    <w:lvl w:ilvl="7" w:tplc="E34EB488">
      <w:numFmt w:val="decimal"/>
      <w:lvlText w:val=""/>
      <w:lvlJc w:val="left"/>
    </w:lvl>
    <w:lvl w:ilvl="8" w:tplc="717296FA">
      <w:numFmt w:val="decimal"/>
      <w:lvlText w:val=""/>
      <w:lvlJc w:val="left"/>
    </w:lvl>
  </w:abstractNum>
  <w:abstractNum w:abstractNumId="28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212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34F90216"/>
    <w:multiLevelType w:val="multilevel"/>
    <w:tmpl w:val="7772C7BA"/>
    <w:styleLink w:val="WW8Num5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3386FCB"/>
    <w:multiLevelType w:val="multilevel"/>
    <w:tmpl w:val="35265154"/>
    <w:styleLink w:val="WW8Num2"/>
    <w:lvl w:ilvl="0">
      <w:start w:val="4"/>
      <w:numFmt w:val="decimal"/>
      <w:lvlText w:val="%1."/>
      <w:lvlJc w:val="left"/>
      <w:pPr>
        <w:ind w:left="1530" w:hanging="810"/>
      </w:pPr>
      <w:rPr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E8758B7"/>
    <w:multiLevelType w:val="hybridMultilevel"/>
    <w:tmpl w:val="BBE6EE7A"/>
    <w:lvl w:ilvl="0" w:tplc="CE728E54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057B00"/>
    <w:multiLevelType w:val="hybridMultilevel"/>
    <w:tmpl w:val="7A603488"/>
    <w:lvl w:ilvl="0" w:tplc="D2C697B8">
      <w:start w:val="1"/>
      <w:numFmt w:val="decimal"/>
      <w:lvlText w:val="%1."/>
      <w:lvlJc w:val="left"/>
    </w:lvl>
    <w:lvl w:ilvl="1" w:tplc="13005644">
      <w:numFmt w:val="decimal"/>
      <w:lvlText w:val=""/>
      <w:lvlJc w:val="left"/>
    </w:lvl>
    <w:lvl w:ilvl="2" w:tplc="D8D8994C">
      <w:numFmt w:val="decimal"/>
      <w:lvlText w:val=""/>
      <w:lvlJc w:val="left"/>
    </w:lvl>
    <w:lvl w:ilvl="3" w:tplc="65BC74F4">
      <w:numFmt w:val="decimal"/>
      <w:lvlText w:val=""/>
      <w:lvlJc w:val="left"/>
    </w:lvl>
    <w:lvl w:ilvl="4" w:tplc="362CA87E">
      <w:numFmt w:val="decimal"/>
      <w:lvlText w:val=""/>
      <w:lvlJc w:val="left"/>
    </w:lvl>
    <w:lvl w:ilvl="5" w:tplc="813C6944">
      <w:numFmt w:val="decimal"/>
      <w:lvlText w:val=""/>
      <w:lvlJc w:val="left"/>
    </w:lvl>
    <w:lvl w:ilvl="6" w:tplc="B3CC10D0">
      <w:numFmt w:val="decimal"/>
      <w:lvlText w:val=""/>
      <w:lvlJc w:val="left"/>
    </w:lvl>
    <w:lvl w:ilvl="7" w:tplc="6C822570">
      <w:numFmt w:val="decimal"/>
      <w:lvlText w:val=""/>
      <w:lvlJc w:val="left"/>
    </w:lvl>
    <w:lvl w:ilvl="8" w:tplc="B52028BC">
      <w:numFmt w:val="decimal"/>
      <w:lvlText w:val=""/>
      <w:lvlJc w:val="left"/>
    </w:lvl>
  </w:abstractNum>
  <w:abstractNum w:abstractNumId="33" w15:restartNumberingAfterBreak="0">
    <w:nsid w:val="5C586E26"/>
    <w:multiLevelType w:val="hybridMultilevel"/>
    <w:tmpl w:val="AFFAB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73ADB"/>
    <w:multiLevelType w:val="hybridMultilevel"/>
    <w:tmpl w:val="1E7CCB3A"/>
    <w:lvl w:ilvl="0" w:tplc="077EB064">
      <w:start w:val="1"/>
      <w:numFmt w:val="decimal"/>
      <w:lvlText w:val="%1."/>
      <w:lvlJc w:val="left"/>
    </w:lvl>
    <w:lvl w:ilvl="1" w:tplc="627E0454">
      <w:numFmt w:val="decimal"/>
      <w:lvlText w:val=""/>
      <w:lvlJc w:val="left"/>
    </w:lvl>
    <w:lvl w:ilvl="2" w:tplc="6E5E931C">
      <w:numFmt w:val="decimal"/>
      <w:lvlText w:val=""/>
      <w:lvlJc w:val="left"/>
    </w:lvl>
    <w:lvl w:ilvl="3" w:tplc="24D463A0">
      <w:numFmt w:val="decimal"/>
      <w:lvlText w:val=""/>
      <w:lvlJc w:val="left"/>
    </w:lvl>
    <w:lvl w:ilvl="4" w:tplc="4AAC2950">
      <w:numFmt w:val="decimal"/>
      <w:lvlText w:val=""/>
      <w:lvlJc w:val="left"/>
    </w:lvl>
    <w:lvl w:ilvl="5" w:tplc="62468AF0">
      <w:numFmt w:val="decimal"/>
      <w:lvlText w:val=""/>
      <w:lvlJc w:val="left"/>
    </w:lvl>
    <w:lvl w:ilvl="6" w:tplc="A0FA2922">
      <w:numFmt w:val="decimal"/>
      <w:lvlText w:val=""/>
      <w:lvlJc w:val="left"/>
    </w:lvl>
    <w:lvl w:ilvl="7" w:tplc="78FE0E62">
      <w:numFmt w:val="decimal"/>
      <w:lvlText w:val=""/>
      <w:lvlJc w:val="left"/>
    </w:lvl>
    <w:lvl w:ilvl="8" w:tplc="27B48AF6">
      <w:numFmt w:val="decimal"/>
      <w:lvlText w:val=""/>
      <w:lvlJc w:val="left"/>
    </w:lvl>
  </w:abstractNum>
  <w:abstractNum w:abstractNumId="35" w15:restartNumberingAfterBreak="0">
    <w:nsid w:val="75AD335F"/>
    <w:multiLevelType w:val="hybridMultilevel"/>
    <w:tmpl w:val="A7F61A5E"/>
    <w:lvl w:ilvl="0" w:tplc="C896CB76">
      <w:start w:val="1"/>
      <w:numFmt w:val="decimal"/>
      <w:lvlText w:val="%1."/>
      <w:lvlJc w:val="left"/>
    </w:lvl>
    <w:lvl w:ilvl="1" w:tplc="FD1CA1B2">
      <w:numFmt w:val="decimal"/>
      <w:lvlText w:val=""/>
      <w:lvlJc w:val="left"/>
    </w:lvl>
    <w:lvl w:ilvl="2" w:tplc="D85E114C">
      <w:numFmt w:val="decimal"/>
      <w:lvlText w:val=""/>
      <w:lvlJc w:val="left"/>
    </w:lvl>
    <w:lvl w:ilvl="3" w:tplc="FBA20E4E">
      <w:numFmt w:val="decimal"/>
      <w:lvlText w:val=""/>
      <w:lvlJc w:val="left"/>
    </w:lvl>
    <w:lvl w:ilvl="4" w:tplc="49C68910">
      <w:numFmt w:val="decimal"/>
      <w:lvlText w:val=""/>
      <w:lvlJc w:val="left"/>
    </w:lvl>
    <w:lvl w:ilvl="5" w:tplc="BE78B9EC">
      <w:numFmt w:val="decimal"/>
      <w:lvlText w:val=""/>
      <w:lvlJc w:val="left"/>
    </w:lvl>
    <w:lvl w:ilvl="6" w:tplc="469AE1AE">
      <w:numFmt w:val="decimal"/>
      <w:lvlText w:val=""/>
      <w:lvlJc w:val="left"/>
    </w:lvl>
    <w:lvl w:ilvl="7" w:tplc="5AFAABF4">
      <w:numFmt w:val="decimal"/>
      <w:lvlText w:val=""/>
      <w:lvlJc w:val="left"/>
    </w:lvl>
    <w:lvl w:ilvl="8" w:tplc="5A468654">
      <w:numFmt w:val="decimal"/>
      <w:lvlText w:val=""/>
      <w:lvlJc w:val="left"/>
    </w:lvl>
  </w:abstractNum>
  <w:abstractNum w:abstractNumId="36" w15:restartNumberingAfterBreak="0">
    <w:nsid w:val="78814DDE"/>
    <w:multiLevelType w:val="hybridMultilevel"/>
    <w:tmpl w:val="AFFAB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</w:num>
  <w:num w:numId="3">
    <w:abstractNumId w:val="31"/>
  </w:num>
  <w:num w:numId="4">
    <w:abstractNumId w:val="26"/>
  </w:num>
  <w:num w:numId="5">
    <w:abstractNumId w:val="9"/>
  </w:num>
  <w:num w:numId="6">
    <w:abstractNumId w:val="1"/>
  </w:num>
  <w:num w:numId="7">
    <w:abstractNumId w:val="11"/>
  </w:num>
  <w:num w:numId="8">
    <w:abstractNumId w:val="4"/>
  </w:num>
  <w:num w:numId="9">
    <w:abstractNumId w:val="15"/>
  </w:num>
  <w:num w:numId="10">
    <w:abstractNumId w:val="2"/>
  </w:num>
  <w:num w:numId="11">
    <w:abstractNumId w:val="0"/>
  </w:num>
  <w:num w:numId="12">
    <w:abstractNumId w:val="23"/>
  </w:num>
  <w:num w:numId="13">
    <w:abstractNumId w:val="8"/>
  </w:num>
  <w:num w:numId="14">
    <w:abstractNumId w:val="7"/>
  </w:num>
  <w:num w:numId="15">
    <w:abstractNumId w:val="14"/>
  </w:num>
  <w:num w:numId="16">
    <w:abstractNumId w:val="16"/>
  </w:num>
  <w:num w:numId="17">
    <w:abstractNumId w:val="21"/>
  </w:num>
  <w:num w:numId="18">
    <w:abstractNumId w:val="18"/>
  </w:num>
  <w:num w:numId="19">
    <w:abstractNumId w:val="5"/>
  </w:num>
  <w:num w:numId="20">
    <w:abstractNumId w:val="6"/>
  </w:num>
  <w:num w:numId="21">
    <w:abstractNumId w:val="20"/>
  </w:num>
  <w:num w:numId="22">
    <w:abstractNumId w:val="13"/>
  </w:num>
  <w:num w:numId="23">
    <w:abstractNumId w:val="25"/>
  </w:num>
  <w:num w:numId="24">
    <w:abstractNumId w:val="19"/>
  </w:num>
  <w:num w:numId="25">
    <w:abstractNumId w:val="22"/>
  </w:num>
  <w:num w:numId="26">
    <w:abstractNumId w:val="17"/>
  </w:num>
  <w:num w:numId="27">
    <w:abstractNumId w:val="10"/>
  </w:num>
  <w:num w:numId="28">
    <w:abstractNumId w:val="12"/>
  </w:num>
  <w:num w:numId="29">
    <w:abstractNumId w:val="3"/>
  </w:num>
  <w:num w:numId="30">
    <w:abstractNumId w:val="24"/>
  </w:num>
  <w:num w:numId="31">
    <w:abstractNumId w:val="28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34"/>
  </w:num>
  <w:num w:numId="35">
    <w:abstractNumId w:val="32"/>
  </w:num>
  <w:num w:numId="36">
    <w:abstractNumId w:val="35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98"/>
    <w:rsid w:val="00021E8B"/>
    <w:rsid w:val="00095155"/>
    <w:rsid w:val="000C15B3"/>
    <w:rsid w:val="000F7732"/>
    <w:rsid w:val="00130190"/>
    <w:rsid w:val="001332C0"/>
    <w:rsid w:val="00162888"/>
    <w:rsid w:val="0018315F"/>
    <w:rsid w:val="001B0ED7"/>
    <w:rsid w:val="00207E2B"/>
    <w:rsid w:val="00297957"/>
    <w:rsid w:val="002A0FE1"/>
    <w:rsid w:val="002B4032"/>
    <w:rsid w:val="00332C04"/>
    <w:rsid w:val="00364595"/>
    <w:rsid w:val="003927D0"/>
    <w:rsid w:val="003B08C3"/>
    <w:rsid w:val="003E540E"/>
    <w:rsid w:val="003F6EF8"/>
    <w:rsid w:val="00437118"/>
    <w:rsid w:val="00440201"/>
    <w:rsid w:val="004502BA"/>
    <w:rsid w:val="00486A3B"/>
    <w:rsid w:val="004B190D"/>
    <w:rsid w:val="004D7C3D"/>
    <w:rsid w:val="004E1F72"/>
    <w:rsid w:val="00520519"/>
    <w:rsid w:val="00557CA8"/>
    <w:rsid w:val="00560F88"/>
    <w:rsid w:val="00575285"/>
    <w:rsid w:val="005C48CF"/>
    <w:rsid w:val="005F2375"/>
    <w:rsid w:val="006A7733"/>
    <w:rsid w:val="0071640D"/>
    <w:rsid w:val="00760883"/>
    <w:rsid w:val="007A7F78"/>
    <w:rsid w:val="007B1890"/>
    <w:rsid w:val="007E1203"/>
    <w:rsid w:val="00824098"/>
    <w:rsid w:val="008C03C6"/>
    <w:rsid w:val="008C0DD3"/>
    <w:rsid w:val="008D2B51"/>
    <w:rsid w:val="00944DB0"/>
    <w:rsid w:val="009D5A4E"/>
    <w:rsid w:val="009F7C93"/>
    <w:rsid w:val="00A543F5"/>
    <w:rsid w:val="00AA472D"/>
    <w:rsid w:val="00AC2078"/>
    <w:rsid w:val="00AC7877"/>
    <w:rsid w:val="00AC7BF2"/>
    <w:rsid w:val="00B46937"/>
    <w:rsid w:val="00B74372"/>
    <w:rsid w:val="00B93298"/>
    <w:rsid w:val="00BB4DAD"/>
    <w:rsid w:val="00BC2F12"/>
    <w:rsid w:val="00C0341E"/>
    <w:rsid w:val="00C60FC2"/>
    <w:rsid w:val="00CA6F42"/>
    <w:rsid w:val="00D40600"/>
    <w:rsid w:val="00DC5E53"/>
    <w:rsid w:val="00E129DE"/>
    <w:rsid w:val="00EA4FC0"/>
    <w:rsid w:val="00EB6920"/>
    <w:rsid w:val="00ED1E64"/>
    <w:rsid w:val="00EE4887"/>
    <w:rsid w:val="00F16F46"/>
    <w:rsid w:val="00F20AF1"/>
    <w:rsid w:val="00F77356"/>
    <w:rsid w:val="00F9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B37B10"/>
  <w15:chartTrackingRefBased/>
  <w15:docId w15:val="{6D800E61-A059-4BA4-8342-AAF97CB2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6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37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F237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F237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F2375"/>
    <w:pPr>
      <w:keepNext/>
      <w:widowControl w:val="0"/>
      <w:autoSpaceDE w:val="0"/>
      <w:autoSpaceDN w:val="0"/>
      <w:adjustRightInd w:val="0"/>
      <w:spacing w:before="240" w:after="60" w:line="300" w:lineRule="auto"/>
      <w:ind w:firstLine="1880"/>
      <w:jc w:val="both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F2375"/>
    <w:pPr>
      <w:widowControl w:val="0"/>
      <w:autoSpaceDE w:val="0"/>
      <w:autoSpaceDN w:val="0"/>
      <w:adjustRightInd w:val="0"/>
      <w:spacing w:before="240" w:after="60" w:line="300" w:lineRule="auto"/>
      <w:ind w:firstLine="1880"/>
      <w:jc w:val="both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F2375"/>
    <w:pPr>
      <w:spacing w:before="240" w:after="60"/>
      <w:outlineLvl w:val="6"/>
    </w:pPr>
    <w:rPr>
      <w:rFonts w:ascii="Calibri" w:eastAsia="Times New Roman" w:hAnsi="Calibri"/>
    </w:rPr>
  </w:style>
  <w:style w:type="paragraph" w:styleId="9">
    <w:name w:val="heading 9"/>
    <w:basedOn w:val="a"/>
    <w:next w:val="a"/>
    <w:link w:val="90"/>
    <w:qFormat/>
    <w:rsid w:val="005F2375"/>
    <w:pPr>
      <w:widowControl w:val="0"/>
      <w:autoSpaceDE w:val="0"/>
      <w:autoSpaceDN w:val="0"/>
      <w:adjustRightInd w:val="0"/>
      <w:spacing w:before="240" w:after="60" w:line="300" w:lineRule="auto"/>
      <w:ind w:firstLine="1880"/>
      <w:jc w:val="both"/>
      <w:outlineLvl w:val="8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37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F23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F2375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237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F237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F237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F2375"/>
    <w:rPr>
      <w:rFonts w:ascii="Arial" w:eastAsia="Times New Roman" w:hAnsi="Arial" w:cs="Times New Roman"/>
      <w:lang w:eastAsia="ru-RU"/>
    </w:rPr>
  </w:style>
  <w:style w:type="paragraph" w:customStyle="1" w:styleId="11">
    <w:name w:val="Абзац списка1"/>
    <w:basedOn w:val="a"/>
    <w:uiPriority w:val="34"/>
    <w:rsid w:val="005F237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3">
    <w:name w:val="footer"/>
    <w:basedOn w:val="a"/>
    <w:link w:val="a4"/>
    <w:rsid w:val="005F23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237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5F2375"/>
    <w:rPr>
      <w:rFonts w:cs="Times New Roman"/>
    </w:rPr>
  </w:style>
  <w:style w:type="paragraph" w:customStyle="1" w:styleId="Style7">
    <w:name w:val="Style7"/>
    <w:basedOn w:val="a"/>
    <w:rsid w:val="005F237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5F2375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5F237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6">
    <w:name w:val="Hyperlink"/>
    <w:uiPriority w:val="99"/>
    <w:rsid w:val="005F2375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5F237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a7">
    <w:name w:val="Normal (Web)"/>
    <w:basedOn w:val="a"/>
    <w:uiPriority w:val="99"/>
    <w:rsid w:val="005F2375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styleId="a8">
    <w:name w:val="header"/>
    <w:basedOn w:val="a"/>
    <w:link w:val="a9"/>
    <w:rsid w:val="005F23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F237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5F2375"/>
    <w:rPr>
      <w:rFonts w:ascii="Courier New" w:eastAsia="Times New Roman" w:hAnsi="Courier New"/>
      <w:bCs/>
      <w:sz w:val="20"/>
      <w:szCs w:val="20"/>
    </w:rPr>
  </w:style>
  <w:style w:type="character" w:customStyle="1" w:styleId="ab">
    <w:name w:val="Текст Знак"/>
    <w:basedOn w:val="a0"/>
    <w:link w:val="aa"/>
    <w:rsid w:val="005F2375"/>
    <w:rPr>
      <w:rFonts w:ascii="Courier New" w:eastAsia="Times New Roman" w:hAnsi="Courier New" w:cs="Times New Roman"/>
      <w:bCs/>
      <w:sz w:val="20"/>
      <w:szCs w:val="20"/>
      <w:lang w:eastAsia="ru-RU"/>
    </w:rPr>
  </w:style>
  <w:style w:type="paragraph" w:customStyle="1" w:styleId="Style1483">
    <w:name w:val="Style1483"/>
    <w:basedOn w:val="a"/>
    <w:rsid w:val="005F2375"/>
    <w:pPr>
      <w:spacing w:line="274" w:lineRule="exact"/>
      <w:jc w:val="center"/>
    </w:pPr>
    <w:rPr>
      <w:rFonts w:eastAsia="Times New Roman"/>
      <w:sz w:val="20"/>
      <w:szCs w:val="20"/>
    </w:rPr>
  </w:style>
  <w:style w:type="character" w:customStyle="1" w:styleId="CharStyle466">
    <w:name w:val="CharStyle466"/>
    <w:rsid w:val="005F2375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table" w:styleId="ac">
    <w:name w:val="Table Grid"/>
    <w:basedOn w:val="a1"/>
    <w:rsid w:val="005F2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5F2375"/>
    <w:rPr>
      <w:sz w:val="16"/>
      <w:szCs w:val="16"/>
    </w:rPr>
  </w:style>
  <w:style w:type="paragraph" w:styleId="ae">
    <w:name w:val="annotation text"/>
    <w:basedOn w:val="a"/>
    <w:link w:val="af"/>
    <w:rsid w:val="005F237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F23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rsid w:val="005F2375"/>
    <w:rPr>
      <w:b/>
      <w:bCs/>
    </w:rPr>
  </w:style>
  <w:style w:type="character" w:customStyle="1" w:styleId="af1">
    <w:name w:val="Тема примечания Знак"/>
    <w:basedOn w:val="af"/>
    <w:link w:val="af0"/>
    <w:rsid w:val="005F237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rsid w:val="005F2375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5F2375"/>
    <w:rPr>
      <w:rFonts w:ascii="Tahoma" w:eastAsia="Calibri" w:hAnsi="Tahoma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rsid w:val="005F2375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5F237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5F2375"/>
    <w:rPr>
      <w:vertAlign w:val="superscript"/>
    </w:rPr>
  </w:style>
  <w:style w:type="character" w:styleId="af7">
    <w:name w:val="FollowedHyperlink"/>
    <w:rsid w:val="005F2375"/>
    <w:rPr>
      <w:color w:val="800080"/>
      <w:u w:val="single"/>
    </w:rPr>
  </w:style>
  <w:style w:type="paragraph" w:customStyle="1" w:styleId="ConsNormal">
    <w:name w:val="ConsNormal"/>
    <w:rsid w:val="005F237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299">
    <w:name w:val="CharStyle299"/>
    <w:rsid w:val="005F2375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paragraph" w:customStyle="1" w:styleId="DefaultParagraphFontParaCharChar">
    <w:name w:val="Default Paragraph Font Para Char Char Знак Знак Знак Знак"/>
    <w:basedOn w:val="a"/>
    <w:rsid w:val="005F2375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5">
    <w:name w:val="Style5"/>
    <w:basedOn w:val="a"/>
    <w:rsid w:val="005F2375"/>
    <w:pPr>
      <w:spacing w:line="320" w:lineRule="exact"/>
      <w:ind w:firstLine="710"/>
      <w:jc w:val="both"/>
    </w:pPr>
    <w:rPr>
      <w:rFonts w:eastAsia="Times New Roman"/>
      <w:sz w:val="20"/>
      <w:szCs w:val="20"/>
    </w:rPr>
  </w:style>
  <w:style w:type="character" w:customStyle="1" w:styleId="CharStyle390">
    <w:name w:val="CharStyle390"/>
    <w:rsid w:val="005F2375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paragraph" w:customStyle="1" w:styleId="Style49">
    <w:name w:val="Style49"/>
    <w:basedOn w:val="a"/>
    <w:rsid w:val="005F2375"/>
    <w:pPr>
      <w:spacing w:line="324" w:lineRule="exact"/>
      <w:ind w:firstLine="696"/>
      <w:jc w:val="both"/>
    </w:pPr>
    <w:rPr>
      <w:rFonts w:eastAsia="Times New Roman"/>
      <w:sz w:val="20"/>
      <w:szCs w:val="20"/>
    </w:rPr>
  </w:style>
  <w:style w:type="character" w:customStyle="1" w:styleId="CharStyle45">
    <w:name w:val="CharStyle45"/>
    <w:rsid w:val="005F2375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paragraph" w:customStyle="1" w:styleId="Default">
    <w:name w:val="Default"/>
    <w:rsid w:val="005F23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r">
    <w:name w:val="r"/>
    <w:rsid w:val="005F2375"/>
  </w:style>
  <w:style w:type="character" w:customStyle="1" w:styleId="FontStyle25">
    <w:name w:val="Font Style25"/>
    <w:uiPriority w:val="99"/>
    <w:rsid w:val="005F2375"/>
    <w:rPr>
      <w:rFonts w:ascii="Times New Roman" w:hAnsi="Times New Roman" w:cs="Times New Roman"/>
      <w:sz w:val="18"/>
      <w:szCs w:val="18"/>
    </w:rPr>
  </w:style>
  <w:style w:type="paragraph" w:customStyle="1" w:styleId="Standard">
    <w:name w:val="Standard"/>
    <w:rsid w:val="005F23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8">
    <w:name w:val="Body Text Indent"/>
    <w:basedOn w:val="a"/>
    <w:link w:val="af9"/>
    <w:rsid w:val="005F2375"/>
    <w:pPr>
      <w:ind w:firstLine="709"/>
      <w:jc w:val="both"/>
    </w:pPr>
    <w:rPr>
      <w:rFonts w:eastAsia="Times New Roman"/>
      <w:sz w:val="28"/>
    </w:rPr>
  </w:style>
  <w:style w:type="character" w:customStyle="1" w:styleId="af9">
    <w:name w:val="Основной текст с отступом Знак"/>
    <w:basedOn w:val="a0"/>
    <w:link w:val="af8"/>
    <w:rsid w:val="005F23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List"/>
    <w:basedOn w:val="Standard"/>
    <w:rsid w:val="005F2375"/>
    <w:pPr>
      <w:ind w:left="283" w:hanging="283"/>
    </w:pPr>
    <w:rPr>
      <w:sz w:val="24"/>
    </w:rPr>
  </w:style>
  <w:style w:type="paragraph" w:styleId="22">
    <w:name w:val="List 2"/>
    <w:basedOn w:val="Standard"/>
    <w:rsid w:val="005F2375"/>
    <w:pPr>
      <w:ind w:left="566" w:hanging="283"/>
    </w:pPr>
    <w:rPr>
      <w:sz w:val="24"/>
    </w:rPr>
  </w:style>
  <w:style w:type="numbering" w:customStyle="1" w:styleId="WW8Num5">
    <w:name w:val="WW8Num5"/>
    <w:basedOn w:val="a2"/>
    <w:rsid w:val="005F2375"/>
    <w:pPr>
      <w:numPr>
        <w:numId w:val="1"/>
      </w:numPr>
    </w:pPr>
  </w:style>
  <w:style w:type="paragraph" w:styleId="afb">
    <w:name w:val="Body Text"/>
    <w:basedOn w:val="a"/>
    <w:link w:val="afc"/>
    <w:rsid w:val="005F2375"/>
    <w:pPr>
      <w:widowControl w:val="0"/>
      <w:autoSpaceDE w:val="0"/>
      <w:autoSpaceDN w:val="0"/>
      <w:adjustRightInd w:val="0"/>
      <w:spacing w:after="120" w:line="300" w:lineRule="auto"/>
      <w:ind w:firstLine="1880"/>
      <w:jc w:val="both"/>
    </w:pPr>
    <w:rPr>
      <w:rFonts w:eastAsia="Times New Roman"/>
      <w:sz w:val="22"/>
      <w:szCs w:val="22"/>
    </w:rPr>
  </w:style>
  <w:style w:type="character" w:customStyle="1" w:styleId="afc">
    <w:name w:val="Основной текст Знак"/>
    <w:basedOn w:val="a0"/>
    <w:link w:val="afb"/>
    <w:rsid w:val="005F2375"/>
    <w:rPr>
      <w:rFonts w:ascii="Times New Roman" w:eastAsia="Times New Roman" w:hAnsi="Times New Roman" w:cs="Times New Roman"/>
      <w:lang w:eastAsia="ru-RU"/>
    </w:rPr>
  </w:style>
  <w:style w:type="paragraph" w:styleId="23">
    <w:name w:val="Body Text 2"/>
    <w:basedOn w:val="a"/>
    <w:link w:val="24"/>
    <w:rsid w:val="005F237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F2375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WW8Num2">
    <w:name w:val="WW8Num2"/>
    <w:basedOn w:val="a2"/>
    <w:rsid w:val="005F2375"/>
    <w:pPr>
      <w:numPr>
        <w:numId w:val="2"/>
      </w:numPr>
    </w:pPr>
  </w:style>
  <w:style w:type="paragraph" w:styleId="31">
    <w:name w:val="Body Text 3"/>
    <w:basedOn w:val="a"/>
    <w:link w:val="32"/>
    <w:rsid w:val="005F237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237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5F237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F237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d">
    <w:name w:val="Subtitle"/>
    <w:basedOn w:val="a"/>
    <w:next w:val="afb"/>
    <w:link w:val="afe"/>
    <w:qFormat/>
    <w:rsid w:val="005F2375"/>
    <w:pPr>
      <w:spacing w:line="360" w:lineRule="auto"/>
      <w:jc w:val="center"/>
    </w:pPr>
    <w:rPr>
      <w:rFonts w:eastAsia="Times New Roman"/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5F23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harStyle123">
    <w:name w:val="CharStyle123"/>
    <w:rsid w:val="005F2375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FontStyle12">
    <w:name w:val="Font Style12"/>
    <w:uiPriority w:val="99"/>
    <w:rsid w:val="005F2375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5F2375"/>
  </w:style>
  <w:style w:type="table" w:customStyle="1" w:styleId="TableGrid">
    <w:name w:val="TableGrid"/>
    <w:rsid w:val="00BC2F1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List Paragraph"/>
    <w:basedOn w:val="a"/>
    <w:link w:val="aff0"/>
    <w:uiPriority w:val="34"/>
    <w:qFormat/>
    <w:rsid w:val="00EB69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0">
    <w:name w:val="Абзац списка Знак"/>
    <w:basedOn w:val="a0"/>
    <w:link w:val="aff"/>
    <w:uiPriority w:val="34"/>
    <w:rsid w:val="00EB692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28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hyperlink" Target="https://infourok.ru/go.html?href=http%3A%2F%2Fmetrob.ru%2FHTML%2Fntd%2Fpravila%2FPR50-732-93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0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hyperlink" Target="https://infourok.ru/go.html?href=http%3A%2F%2Fmetrob.ru%2FHTML%2Fntd%2Fpravila%2FPR50.2.006-94.html" TargetMode="External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59</Pages>
  <Words>16071</Words>
  <Characters>91606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2025-02-06T10:19:00Z</dcterms:created>
  <dcterms:modified xsi:type="dcterms:W3CDTF">2025-02-06T10:19:00Z</dcterms:modified>
</cp:coreProperties>
</file>